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64F" w:rsidR="00B10516" w:rsidP="3348AE5A" w:rsidRDefault="005B0048" w14:paraId="3B9E61E6" w14:textId="4304A8E3">
      <w:pPr>
        <w:spacing w:after="0"/>
        <w:textDirection w:val="btLr"/>
        <w:rPr>
          <w:rFonts w:ascii="Arial" w:hAnsi="Arial" w:eastAsia="Arial" w:cs="Arial"/>
          <w:b/>
          <w:bCs/>
          <w:color w:val="000000" w:themeColor="text1"/>
          <w:sz w:val="30"/>
          <w:szCs w:val="30"/>
          <w:u w:val="single"/>
        </w:rPr>
      </w:pPr>
      <w:r w:rsidRPr="3348AE5A">
        <w:rPr>
          <w:rFonts w:ascii="Arial" w:hAnsi="Arial" w:eastAsia="Arial" w:cs="Arial"/>
          <w:b/>
          <w:bCs/>
          <w:color w:val="000000" w:themeColor="text1"/>
          <w:sz w:val="30"/>
          <w:szCs w:val="30"/>
          <w:u w:val="single"/>
        </w:rPr>
        <w:t xml:space="preserve">Money Works Session </w:t>
      </w:r>
      <w:r w:rsidRPr="3348AE5A" w:rsidR="1F051E79">
        <w:rPr>
          <w:rFonts w:ascii="Arial" w:hAnsi="Arial" w:eastAsia="Arial" w:cs="Arial"/>
          <w:b/>
          <w:bCs/>
          <w:color w:val="000000" w:themeColor="text1"/>
          <w:sz w:val="30"/>
          <w:szCs w:val="30"/>
          <w:u w:val="single"/>
        </w:rPr>
        <w:t>2</w:t>
      </w:r>
      <w:r w:rsidRPr="3348AE5A">
        <w:rPr>
          <w:rFonts w:ascii="Arial" w:hAnsi="Arial" w:eastAsia="Arial" w:cs="Arial"/>
          <w:b/>
          <w:bCs/>
          <w:color w:val="000000" w:themeColor="text1"/>
          <w:sz w:val="30"/>
          <w:szCs w:val="30"/>
          <w:u w:val="single"/>
        </w:rPr>
        <w:t xml:space="preserve">: </w:t>
      </w:r>
      <w:r w:rsidRPr="3348AE5A" w:rsidR="2CBC3D7D">
        <w:rPr>
          <w:rFonts w:ascii="Arial" w:hAnsi="Arial" w:eastAsia="Arial" w:cs="Arial"/>
          <w:b/>
          <w:bCs/>
          <w:color w:val="000000" w:themeColor="text1"/>
          <w:sz w:val="30"/>
          <w:szCs w:val="30"/>
          <w:u w:val="single"/>
        </w:rPr>
        <w:t>Income</w:t>
      </w:r>
    </w:p>
    <w:p w:rsidRPr="00EA564F" w:rsidR="00B10516" w:rsidP="00BE1003" w:rsidRDefault="00B10516" w14:paraId="4B186D8B" w14:textId="77777777">
      <w:pPr>
        <w:spacing w:after="0"/>
        <w:textDirection w:val="btLr"/>
        <w:rPr>
          <w:rFonts w:ascii="Arial" w:hAnsi="Arial" w:eastAsia="Arial" w:cs="Arial"/>
          <w:b/>
          <w:color w:val="000000" w:themeColor="text1"/>
          <w:u w:val="single"/>
        </w:rPr>
      </w:pPr>
    </w:p>
    <w:tbl>
      <w:tblPr>
        <w:tblStyle w:val="TableGrid"/>
        <w:tblpPr w:leftFromText="180" w:rightFromText="180" w:vertAnchor="text" w:horzAnchor="margin" w:tblpY="134"/>
        <w:tblW w:w="14571" w:type="dxa"/>
        <w:tblLook w:val="04A0" w:firstRow="1" w:lastRow="0" w:firstColumn="1" w:lastColumn="0" w:noHBand="0" w:noVBand="1"/>
      </w:tblPr>
      <w:tblGrid>
        <w:gridCol w:w="5550"/>
        <w:gridCol w:w="3943"/>
        <w:gridCol w:w="2519"/>
        <w:gridCol w:w="2559"/>
      </w:tblGrid>
      <w:tr w:rsidRPr="00EA564F" w:rsidR="00E632DF" w:rsidTr="00522C6C" w14:paraId="3FA589D1" w14:textId="77777777">
        <w:trPr>
          <w:trHeight w:val="74"/>
        </w:trPr>
        <w:tc>
          <w:tcPr>
            <w:tcW w:w="5550" w:type="dxa"/>
            <w:shd w:val="clear" w:color="auto" w:fill="9CC2E5" w:themeFill="accent1" w:themeFillTint="99"/>
            <w:vAlign w:val="center"/>
          </w:tcPr>
          <w:p w:rsidRPr="00EA564F" w:rsidR="00B10516" w:rsidP="00BE1003" w:rsidRDefault="00B10516" w14:paraId="1D2FB65E" w14:textId="77777777">
            <w:pPr>
              <w:spacing w:after="0"/>
              <w:jc w:val="center"/>
              <w:rPr>
                <w:rFonts w:ascii="Arial" w:hAnsi="Arial" w:cs="Arial"/>
                <w:b/>
                <w:iCs/>
                <w:color w:val="000000" w:themeColor="text1"/>
              </w:rPr>
            </w:pPr>
            <w:r w:rsidRPr="00EA564F">
              <w:rPr>
                <w:rFonts w:ascii="Arial" w:hAnsi="Arial" w:cs="Arial"/>
                <w:b/>
                <w:iCs/>
                <w:color w:val="000000" w:themeColor="text1"/>
              </w:rPr>
              <w:t>Outcomes</w:t>
            </w:r>
          </w:p>
        </w:tc>
        <w:tc>
          <w:tcPr>
            <w:tcW w:w="3943" w:type="dxa"/>
            <w:shd w:val="clear" w:color="auto" w:fill="9CC2E5" w:themeFill="accent1" w:themeFillTint="99"/>
            <w:vAlign w:val="center"/>
          </w:tcPr>
          <w:p w:rsidRPr="00EA564F" w:rsidR="00B10516" w:rsidP="00BE1003" w:rsidRDefault="00BC4F5C" w14:paraId="4A73E4B4" w14:textId="78BA0544">
            <w:pPr>
              <w:spacing w:before="240" w:after="0"/>
              <w:contextualSpacing/>
              <w:jc w:val="center"/>
              <w:rPr>
                <w:rFonts w:ascii="Arial" w:hAnsi="Arial" w:cs="Arial"/>
                <w:b/>
                <w:iCs/>
                <w:color w:val="000000" w:themeColor="text1"/>
              </w:rPr>
            </w:pPr>
            <w:r>
              <w:rPr>
                <w:rFonts w:ascii="Arial" w:hAnsi="Arial" w:cs="Arial"/>
                <w:b/>
                <w:iCs/>
                <w:color w:val="000000" w:themeColor="text1"/>
              </w:rPr>
              <w:t>Things to note</w:t>
            </w:r>
          </w:p>
        </w:tc>
        <w:tc>
          <w:tcPr>
            <w:tcW w:w="2519" w:type="dxa"/>
            <w:shd w:val="clear" w:color="auto" w:fill="9CC2E5" w:themeFill="accent1" w:themeFillTint="99"/>
            <w:vAlign w:val="center"/>
          </w:tcPr>
          <w:p w:rsidRPr="00EA564F" w:rsidR="00B10516" w:rsidP="00BE1003" w:rsidRDefault="00B10516" w14:paraId="5B199BD7" w14:textId="77777777">
            <w:pPr>
              <w:spacing w:after="0"/>
              <w:jc w:val="center"/>
              <w:rPr>
                <w:rFonts w:ascii="Arial" w:hAnsi="Arial" w:cs="Arial"/>
                <w:b/>
                <w:iCs/>
                <w:color w:val="000000" w:themeColor="text1"/>
              </w:rPr>
            </w:pPr>
            <w:r w:rsidRPr="00EA564F">
              <w:rPr>
                <w:rFonts w:ascii="Arial" w:hAnsi="Arial" w:cs="Arial"/>
                <w:b/>
                <w:iCs/>
                <w:color w:val="000000" w:themeColor="text1"/>
              </w:rPr>
              <w:t>Resources</w:t>
            </w:r>
          </w:p>
        </w:tc>
        <w:tc>
          <w:tcPr>
            <w:tcW w:w="2559" w:type="dxa"/>
            <w:shd w:val="clear" w:color="auto" w:fill="9CC2E5" w:themeFill="accent1" w:themeFillTint="99"/>
            <w:vAlign w:val="center"/>
          </w:tcPr>
          <w:p w:rsidRPr="00EA564F" w:rsidR="00B10516" w:rsidP="00BE1003" w:rsidRDefault="00B10516" w14:paraId="007C67C4" w14:textId="77777777">
            <w:pPr>
              <w:spacing w:after="0"/>
              <w:jc w:val="center"/>
              <w:rPr>
                <w:rFonts w:ascii="Arial" w:hAnsi="Arial" w:cs="Arial"/>
                <w:b/>
                <w:iCs/>
                <w:color w:val="000000" w:themeColor="text1"/>
              </w:rPr>
            </w:pPr>
            <w:r w:rsidRPr="00EA564F">
              <w:rPr>
                <w:rFonts w:ascii="Arial" w:hAnsi="Arial" w:cs="Arial"/>
                <w:b/>
                <w:iCs/>
                <w:color w:val="000000" w:themeColor="text1"/>
              </w:rPr>
              <w:t>Key</w:t>
            </w:r>
          </w:p>
        </w:tc>
      </w:tr>
      <w:tr w:rsidRPr="00EA564F" w:rsidR="00F91A5A" w:rsidTr="004514DB" w14:paraId="4C4442AD" w14:textId="77777777">
        <w:trPr>
          <w:trHeight w:val="2026"/>
        </w:trPr>
        <w:tc>
          <w:tcPr>
            <w:tcW w:w="5550" w:type="dxa"/>
            <w:vAlign w:val="center"/>
          </w:tcPr>
          <w:p w:rsidRPr="00F42165" w:rsidR="00F42165" w:rsidP="00F42165" w:rsidRDefault="00F42165" w14:paraId="668AACBB" w14:textId="4753404D">
            <w:pPr>
              <w:pStyle w:val="ListParagraph"/>
              <w:numPr>
                <w:ilvl w:val="0"/>
                <w:numId w:val="48"/>
              </w:numPr>
              <w:rPr>
                <w:rFonts w:ascii="Arial" w:hAnsi="Arial" w:cs="Arial"/>
                <w:b/>
                <w:bCs/>
                <w:color w:val="000000" w:themeColor="text1"/>
              </w:rPr>
            </w:pPr>
            <w:r w:rsidRPr="00F42165">
              <w:rPr>
                <w:rFonts w:ascii="Arial" w:hAnsi="Arial" w:cs="Arial"/>
                <w:b/>
                <w:bCs/>
                <w:color w:val="000000" w:themeColor="text1"/>
                <w:lang w:val="en-US"/>
              </w:rPr>
              <w:t>Sources of Income</w:t>
            </w:r>
            <w:r>
              <w:rPr>
                <w:rFonts w:ascii="Arial" w:hAnsi="Arial" w:cs="Arial"/>
                <w:b/>
                <w:bCs/>
                <w:color w:val="000000" w:themeColor="text1"/>
                <w:lang w:val="en-US"/>
              </w:rPr>
              <w:br/>
            </w:r>
          </w:p>
          <w:p w:rsidRPr="00F42165" w:rsidR="00F42165" w:rsidP="00F42165" w:rsidRDefault="00F42165" w14:paraId="71116F8D" w14:textId="5FD69F9D">
            <w:pPr>
              <w:pStyle w:val="ListParagraph"/>
              <w:numPr>
                <w:ilvl w:val="0"/>
                <w:numId w:val="48"/>
              </w:numPr>
              <w:rPr>
                <w:rFonts w:ascii="Arial" w:hAnsi="Arial" w:cs="Arial"/>
                <w:b/>
                <w:bCs/>
                <w:color w:val="000000" w:themeColor="text1"/>
              </w:rPr>
            </w:pPr>
            <w:r w:rsidRPr="00F42165">
              <w:rPr>
                <w:rFonts w:ascii="Arial" w:hAnsi="Arial" w:cs="Arial"/>
                <w:b/>
                <w:bCs/>
                <w:color w:val="000000" w:themeColor="text1"/>
                <w:lang w:val="en-US"/>
              </w:rPr>
              <w:t>Minimum Wages</w:t>
            </w:r>
            <w:r>
              <w:rPr>
                <w:rFonts w:ascii="Arial" w:hAnsi="Arial" w:cs="Arial"/>
                <w:b/>
                <w:bCs/>
                <w:color w:val="000000" w:themeColor="text1"/>
                <w:lang w:val="en-US"/>
              </w:rPr>
              <w:br/>
            </w:r>
          </w:p>
          <w:p w:rsidRPr="00F42165" w:rsidR="00F42165" w:rsidP="00F42165" w:rsidRDefault="00F42165" w14:paraId="44F16A76" w14:textId="47B63B7A">
            <w:pPr>
              <w:pStyle w:val="ListParagraph"/>
              <w:numPr>
                <w:ilvl w:val="0"/>
                <w:numId w:val="48"/>
              </w:numPr>
              <w:rPr>
                <w:rFonts w:ascii="Arial" w:hAnsi="Arial" w:cs="Arial"/>
                <w:b/>
                <w:bCs/>
                <w:color w:val="000000" w:themeColor="text1"/>
              </w:rPr>
            </w:pPr>
            <w:r w:rsidRPr="00F42165">
              <w:rPr>
                <w:rFonts w:ascii="Arial" w:hAnsi="Arial" w:cs="Arial"/>
                <w:b/>
                <w:bCs/>
                <w:color w:val="000000" w:themeColor="text1"/>
                <w:lang w:val="en-US"/>
              </w:rPr>
              <w:t>Tax – how much and why?</w:t>
            </w:r>
            <w:r>
              <w:rPr>
                <w:rFonts w:ascii="Arial" w:hAnsi="Arial" w:cs="Arial"/>
                <w:b/>
                <w:bCs/>
                <w:color w:val="000000" w:themeColor="text1"/>
                <w:lang w:val="en-US"/>
              </w:rPr>
              <w:br/>
            </w:r>
          </w:p>
          <w:p w:rsidRPr="00F42165" w:rsidR="00F42165" w:rsidP="00F42165" w:rsidRDefault="00F42165" w14:paraId="7C8DFC9E" w14:textId="77777777">
            <w:pPr>
              <w:pStyle w:val="ListParagraph"/>
              <w:numPr>
                <w:ilvl w:val="0"/>
                <w:numId w:val="48"/>
              </w:numPr>
              <w:rPr>
                <w:rFonts w:ascii="Arial" w:hAnsi="Arial" w:cs="Arial"/>
                <w:b/>
                <w:bCs/>
                <w:color w:val="000000" w:themeColor="text1"/>
              </w:rPr>
            </w:pPr>
            <w:proofErr w:type="spellStart"/>
            <w:r w:rsidRPr="00F42165">
              <w:rPr>
                <w:rFonts w:ascii="Arial" w:hAnsi="Arial" w:cs="Arial"/>
                <w:b/>
                <w:bCs/>
                <w:color w:val="000000" w:themeColor="text1"/>
                <w:lang w:val="en-US"/>
              </w:rPr>
              <w:t>Payslips</w:t>
            </w:r>
            <w:proofErr w:type="spellEnd"/>
          </w:p>
          <w:p w:rsidRPr="00EA564F" w:rsidR="00F91A5A" w:rsidP="005B0048" w:rsidRDefault="00F91A5A" w14:paraId="35052D10" w14:textId="4FE26C55">
            <w:pPr>
              <w:pStyle w:val="ListParagraph"/>
              <w:spacing w:after="0"/>
              <w:ind w:left="322"/>
              <w:rPr>
                <w:rFonts w:ascii="Arial" w:hAnsi="Arial" w:cs="Arial"/>
                <w:color w:val="000000" w:themeColor="text1"/>
              </w:rPr>
            </w:pPr>
          </w:p>
        </w:tc>
        <w:tc>
          <w:tcPr>
            <w:tcW w:w="3943" w:type="dxa"/>
            <w:vAlign w:val="center"/>
          </w:tcPr>
          <w:p w:rsidRPr="00EA564F" w:rsidR="00F91A5A" w:rsidP="005B0048" w:rsidRDefault="00F91A5A" w14:paraId="1408689C" w14:textId="0A59F44E">
            <w:pPr>
              <w:pStyle w:val="ListParagraph"/>
              <w:spacing w:before="8" w:after="8"/>
              <w:ind w:left="318"/>
              <w:rPr>
                <w:rFonts w:ascii="Arial" w:hAnsi="Arial" w:cs="Arial"/>
                <w:bCs/>
                <w:iCs/>
                <w:color w:val="000000" w:themeColor="text1"/>
              </w:rPr>
            </w:pPr>
          </w:p>
        </w:tc>
        <w:tc>
          <w:tcPr>
            <w:tcW w:w="2519" w:type="dxa"/>
            <w:vAlign w:val="center"/>
          </w:tcPr>
          <w:p w:rsidR="00B446DB" w:rsidP="00BE1003" w:rsidRDefault="00B446DB" w14:paraId="104117F6" w14:textId="5E0EFAF3">
            <w:pPr>
              <w:pStyle w:val="ListParagraph"/>
              <w:numPr>
                <w:ilvl w:val="0"/>
                <w:numId w:val="25"/>
              </w:numPr>
              <w:spacing w:after="0"/>
              <w:ind w:left="314" w:hanging="314"/>
              <w:rPr>
                <w:rFonts w:ascii="Arial" w:hAnsi="Arial" w:cs="Arial"/>
                <w:color w:val="000000"/>
                <w:shd w:val="clear" w:color="auto" w:fill="FFFFFF"/>
              </w:rPr>
            </w:pPr>
            <w:r>
              <w:rPr>
                <w:rFonts w:ascii="Arial" w:hAnsi="Arial" w:cs="Arial"/>
                <w:color w:val="000000" w:themeColor="text1"/>
                <w:shd w:val="clear" w:color="auto" w:fill="FFFFFF"/>
              </w:rPr>
              <w:t>Accreditation workbooks</w:t>
            </w:r>
            <w:r w:rsidR="006D623F">
              <w:rPr>
                <w:rFonts w:ascii="Arial" w:hAnsi="Arial" w:cs="Arial"/>
                <w:color w:val="000000" w:themeColor="text1"/>
                <w:shd w:val="clear" w:color="auto" w:fill="FFFFFF"/>
              </w:rPr>
              <w:br/>
            </w:r>
          </w:p>
          <w:p w:rsidRPr="000021C3" w:rsidR="000021C3" w:rsidP="00BE1003" w:rsidRDefault="00512DCE" w14:paraId="5A136543" w14:textId="600A8F6A">
            <w:pPr>
              <w:pStyle w:val="ListParagraph"/>
              <w:numPr>
                <w:ilvl w:val="0"/>
                <w:numId w:val="25"/>
              </w:numPr>
              <w:spacing w:after="0"/>
              <w:ind w:left="314" w:hanging="314"/>
              <w:rPr>
                <w:rFonts w:ascii="Arial" w:hAnsi="Arial" w:cs="Arial"/>
                <w:color w:val="000000" w:themeColor="text1"/>
                <w:shd w:val="clear" w:color="auto" w:fill="FFFFFF"/>
              </w:rPr>
            </w:pPr>
            <w:r>
              <w:rPr>
                <w:rFonts w:ascii="Arial" w:hAnsi="Arial" w:cs="Arial"/>
                <w:color w:val="000000"/>
                <w:shd w:val="clear" w:color="auto" w:fill="FFFFFF"/>
              </w:rPr>
              <w:t>Government spending cards</w:t>
            </w:r>
          </w:p>
          <w:p w:rsidRPr="00EA564F" w:rsidR="000021C3" w:rsidP="00B446DB" w:rsidRDefault="000021C3" w14:paraId="68386B6B" w14:textId="58517609">
            <w:pPr>
              <w:pStyle w:val="ListParagraph"/>
              <w:spacing w:after="0"/>
              <w:ind w:left="314"/>
              <w:rPr>
                <w:rFonts w:ascii="Arial" w:hAnsi="Arial" w:cs="Arial"/>
                <w:color w:val="000000" w:themeColor="text1"/>
                <w:shd w:val="clear" w:color="auto" w:fill="FFFFFF"/>
              </w:rPr>
            </w:pPr>
          </w:p>
        </w:tc>
        <w:tc>
          <w:tcPr>
            <w:tcW w:w="2559" w:type="dxa"/>
            <w:vAlign w:val="center"/>
          </w:tcPr>
          <w:p w:rsidRPr="00B446DB" w:rsidR="004129A5" w:rsidP="004129A5" w:rsidRDefault="004129A5" w14:paraId="09A262B0" w14:textId="5C87E625">
            <w:pPr>
              <w:pStyle w:val="ListParagraph"/>
              <w:numPr>
                <w:ilvl w:val="0"/>
                <w:numId w:val="26"/>
              </w:numPr>
              <w:spacing w:before="8" w:after="8"/>
              <w:ind w:left="325" w:hanging="284"/>
              <w:rPr>
                <w:rFonts w:ascii="Arial" w:hAnsi="Arial" w:cs="Arial"/>
                <w:iCs/>
                <w:color w:val="000000" w:themeColor="text1"/>
                <w:highlight w:val="green"/>
              </w:rPr>
            </w:pPr>
            <w:r w:rsidRPr="00B446DB">
              <w:rPr>
                <w:rFonts w:ascii="Arial" w:hAnsi="Arial" w:cs="Arial"/>
                <w:iCs/>
                <w:color w:val="000000" w:themeColor="text1"/>
                <w:highlight w:val="green"/>
              </w:rPr>
              <w:t>Workbook pages</w:t>
            </w:r>
            <w:r w:rsidRPr="00B446DB" w:rsidR="00B446DB">
              <w:rPr>
                <w:rFonts w:ascii="Arial" w:hAnsi="Arial" w:cs="Arial"/>
                <w:iCs/>
                <w:color w:val="000000" w:themeColor="text1"/>
                <w:highlight w:val="green"/>
              </w:rPr>
              <w:br/>
            </w:r>
          </w:p>
          <w:p w:rsidRPr="00B446DB" w:rsidR="00B446DB" w:rsidP="004129A5" w:rsidRDefault="00B446DB" w14:paraId="6E514E9C" w14:textId="0CDCB6B5">
            <w:pPr>
              <w:pStyle w:val="ListParagraph"/>
              <w:numPr>
                <w:ilvl w:val="0"/>
                <w:numId w:val="26"/>
              </w:numPr>
              <w:spacing w:before="8" w:after="8"/>
              <w:ind w:left="325" w:hanging="284"/>
              <w:rPr>
                <w:rFonts w:ascii="Arial" w:hAnsi="Arial" w:cs="Arial"/>
                <w:iCs/>
                <w:color w:val="000000" w:themeColor="text1"/>
                <w:highlight w:val="yellow"/>
              </w:rPr>
            </w:pPr>
            <w:r w:rsidRPr="00B446DB">
              <w:rPr>
                <w:rFonts w:ascii="Arial" w:hAnsi="Arial" w:cs="Arial"/>
                <w:iCs/>
                <w:color w:val="000000" w:themeColor="text1"/>
                <w:highlight w:val="yellow"/>
              </w:rPr>
              <w:t>Laminates</w:t>
            </w:r>
            <w:r w:rsidR="00B23D13">
              <w:rPr>
                <w:rFonts w:ascii="Arial" w:hAnsi="Arial" w:cs="Arial"/>
                <w:iCs/>
                <w:color w:val="000000" w:themeColor="text1"/>
                <w:highlight w:val="yellow"/>
              </w:rPr>
              <w:t>/cards</w:t>
            </w:r>
            <w:r w:rsidRPr="00B446DB">
              <w:rPr>
                <w:rFonts w:ascii="Arial" w:hAnsi="Arial" w:cs="Arial"/>
                <w:iCs/>
                <w:color w:val="000000" w:themeColor="text1"/>
                <w:highlight w:val="yellow"/>
              </w:rPr>
              <w:br/>
            </w:r>
          </w:p>
          <w:p w:rsidRPr="00B446DB" w:rsidR="00B446DB" w:rsidP="00B446DB" w:rsidRDefault="00B446DB" w14:paraId="14631D11" w14:textId="26C8066F">
            <w:pPr>
              <w:pStyle w:val="ListParagraph"/>
              <w:numPr>
                <w:ilvl w:val="0"/>
                <w:numId w:val="26"/>
              </w:numPr>
              <w:spacing w:before="8" w:after="8"/>
              <w:ind w:left="325" w:hanging="284"/>
              <w:rPr>
                <w:rFonts w:ascii="Arial" w:hAnsi="Arial" w:cs="Arial"/>
                <w:i/>
                <w:color w:val="000000" w:themeColor="text1"/>
                <w:highlight w:val="cyan"/>
              </w:rPr>
            </w:pPr>
            <w:r w:rsidRPr="00B446DB">
              <w:rPr>
                <w:rFonts w:ascii="Arial" w:hAnsi="Arial" w:cs="Arial"/>
                <w:iCs/>
                <w:color w:val="000000" w:themeColor="text1"/>
                <w:highlight w:val="cyan"/>
              </w:rPr>
              <w:t>Digital</w:t>
            </w:r>
            <w:r w:rsidRPr="00B446DB">
              <w:rPr>
                <w:rFonts w:ascii="Arial" w:hAnsi="Arial" w:cs="Arial"/>
                <w:iCs/>
                <w:color w:val="000000" w:themeColor="text1"/>
                <w:highlight w:val="cyan"/>
              </w:rPr>
              <w:br/>
            </w:r>
          </w:p>
          <w:p w:rsidRPr="00B446DB" w:rsidR="00B446DB" w:rsidP="00B446DB" w:rsidRDefault="00B446DB" w14:paraId="6DCBA904" w14:textId="6A61C61E">
            <w:pPr>
              <w:pStyle w:val="ListParagraph"/>
              <w:numPr>
                <w:ilvl w:val="0"/>
                <w:numId w:val="26"/>
              </w:numPr>
              <w:spacing w:before="8" w:after="8"/>
              <w:ind w:left="325" w:hanging="284"/>
              <w:rPr>
                <w:rFonts w:ascii="Arial" w:hAnsi="Arial" w:cs="Arial"/>
                <w:iCs/>
                <w:color w:val="000000" w:themeColor="text1"/>
                <w:highlight w:val="magenta"/>
              </w:rPr>
            </w:pPr>
            <w:r w:rsidRPr="00B446DB">
              <w:rPr>
                <w:rFonts w:ascii="Arial" w:hAnsi="Arial" w:cs="Arial"/>
                <w:iCs/>
                <w:color w:val="000000" w:themeColor="text1"/>
                <w:highlight w:val="magenta"/>
              </w:rPr>
              <w:t>Worksheet</w:t>
            </w:r>
          </w:p>
          <w:p w:rsidRPr="00B446DB" w:rsidR="00B446DB" w:rsidP="00B446DB" w:rsidRDefault="00B446DB" w14:paraId="4320C875" w14:textId="77777777">
            <w:pPr>
              <w:spacing w:before="8" w:after="8"/>
              <w:ind w:left="41"/>
              <w:rPr>
                <w:rFonts w:ascii="Arial" w:hAnsi="Arial" w:cs="Arial"/>
                <w:iCs/>
                <w:color w:val="000000" w:themeColor="text1"/>
              </w:rPr>
            </w:pPr>
          </w:p>
          <w:p w:rsidRPr="00EA564F" w:rsidR="00B446DB" w:rsidP="00B446DB" w:rsidRDefault="00B446DB" w14:paraId="12CFE300" w14:textId="52416083">
            <w:pPr>
              <w:pStyle w:val="ListParagraph"/>
              <w:spacing w:before="8" w:after="8"/>
              <w:ind w:left="325"/>
              <w:rPr>
                <w:rFonts w:ascii="Arial" w:hAnsi="Arial" w:cs="Arial"/>
                <w:i/>
                <w:color w:val="000000" w:themeColor="text1"/>
              </w:rPr>
            </w:pPr>
          </w:p>
        </w:tc>
      </w:tr>
    </w:tbl>
    <w:p w:rsidRPr="00EA564F" w:rsidR="00B10516" w:rsidP="00BE1003" w:rsidRDefault="00B10516" w14:paraId="4D965A4C" w14:textId="77777777">
      <w:pPr>
        <w:snapToGrid w:val="0"/>
        <w:spacing w:after="0"/>
        <w:rPr>
          <w:rFonts w:ascii="Arial" w:hAnsi="Arial" w:cs="Arial"/>
          <w:bCs/>
          <w:color w:val="000000" w:themeColor="text1"/>
        </w:rPr>
      </w:pPr>
    </w:p>
    <w:tbl>
      <w:tblPr>
        <w:tblW w:w="14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933"/>
        <w:gridCol w:w="1701"/>
        <w:gridCol w:w="2410"/>
        <w:gridCol w:w="1701"/>
        <w:gridCol w:w="851"/>
      </w:tblGrid>
      <w:tr w:rsidRPr="00EA564F" w:rsidR="004514DB" w:rsidTr="005C3D65" w14:paraId="6FD40CC5" w14:textId="77777777">
        <w:trPr>
          <w:trHeight w:val="420"/>
        </w:trPr>
        <w:tc>
          <w:tcPr>
            <w:tcW w:w="7933" w:type="dxa"/>
            <w:shd w:val="clear" w:color="auto" w:fill="9CC2E5" w:themeFill="accent1" w:themeFillTint="99"/>
            <w:vAlign w:val="center"/>
          </w:tcPr>
          <w:p w:rsidRPr="00EA564F" w:rsidR="005F0F9D" w:rsidP="00BE1003" w:rsidRDefault="005F0F9D" w14:paraId="457966E4" w14:textId="4E45D787">
            <w:pPr>
              <w:spacing w:after="0"/>
              <w:jc w:val="center"/>
              <w:rPr>
                <w:rFonts w:ascii="Arial" w:hAnsi="Arial" w:cs="Arial"/>
                <w:b/>
                <w:bCs/>
                <w:color w:val="000000" w:themeColor="text1"/>
              </w:rPr>
            </w:pPr>
            <w:r w:rsidRPr="00EA564F">
              <w:rPr>
                <w:rFonts w:ascii="Arial" w:hAnsi="Arial" w:cs="Arial"/>
                <w:b/>
                <w:bCs/>
                <w:color w:val="000000" w:themeColor="text1"/>
              </w:rPr>
              <w:t>Section</w:t>
            </w:r>
          </w:p>
        </w:tc>
        <w:tc>
          <w:tcPr>
            <w:tcW w:w="1701" w:type="dxa"/>
            <w:shd w:val="clear" w:color="auto" w:fill="9CC2E5" w:themeFill="accent1" w:themeFillTint="99"/>
            <w:vAlign w:val="center"/>
          </w:tcPr>
          <w:p w:rsidRPr="00EA564F" w:rsidR="005F0F9D" w:rsidP="00BE1003" w:rsidRDefault="00472BED" w14:paraId="5D6D1F8E" w14:textId="570D0D9E">
            <w:pPr>
              <w:spacing w:after="0"/>
              <w:jc w:val="center"/>
              <w:rPr>
                <w:rFonts w:ascii="Arial" w:hAnsi="Arial" w:cs="Arial"/>
                <w:b/>
                <w:bCs/>
                <w:color w:val="000000" w:themeColor="text1"/>
              </w:rPr>
            </w:pPr>
            <w:r w:rsidRPr="00EA564F">
              <w:rPr>
                <w:rFonts w:ascii="Arial" w:hAnsi="Arial" w:cs="Arial"/>
                <w:b/>
                <w:bCs/>
                <w:color w:val="000000" w:themeColor="text1"/>
              </w:rPr>
              <w:t>Method</w:t>
            </w:r>
          </w:p>
        </w:tc>
        <w:tc>
          <w:tcPr>
            <w:tcW w:w="2410" w:type="dxa"/>
            <w:shd w:val="clear" w:color="auto" w:fill="9CC2E5" w:themeFill="accent1" w:themeFillTint="99"/>
            <w:vAlign w:val="center"/>
          </w:tcPr>
          <w:p w:rsidRPr="00EA564F" w:rsidR="005F0F9D" w:rsidP="00BE1003" w:rsidRDefault="00472BED" w14:paraId="3E60658D" w14:textId="53CCA9BE">
            <w:pPr>
              <w:spacing w:after="0"/>
              <w:jc w:val="center"/>
              <w:rPr>
                <w:rFonts w:ascii="Arial" w:hAnsi="Arial" w:cs="Arial"/>
                <w:b/>
                <w:bCs/>
                <w:color w:val="000000" w:themeColor="text1"/>
              </w:rPr>
            </w:pPr>
            <w:r w:rsidRPr="00EA564F">
              <w:rPr>
                <w:rFonts w:ascii="Arial" w:hAnsi="Arial" w:cs="Arial"/>
                <w:b/>
                <w:bCs/>
                <w:color w:val="000000" w:themeColor="text1"/>
              </w:rPr>
              <w:t>Hints &amp; Tips</w:t>
            </w:r>
          </w:p>
        </w:tc>
        <w:tc>
          <w:tcPr>
            <w:tcW w:w="1701" w:type="dxa"/>
            <w:shd w:val="clear" w:color="auto" w:fill="9CC2E5" w:themeFill="accent1" w:themeFillTint="99"/>
            <w:vAlign w:val="center"/>
          </w:tcPr>
          <w:p w:rsidRPr="00EA564F" w:rsidR="005F0F9D" w:rsidP="00BE1003" w:rsidRDefault="005F0F9D" w14:paraId="13249955" w14:textId="77777777">
            <w:pPr>
              <w:keepNext/>
              <w:spacing w:after="0"/>
              <w:jc w:val="center"/>
              <w:outlineLvl w:val="1"/>
              <w:rPr>
                <w:rFonts w:ascii="Arial" w:hAnsi="Arial" w:eastAsia="Times New Roman" w:cs="Arial"/>
                <w:b/>
                <w:bCs/>
                <w:color w:val="000000" w:themeColor="text1"/>
              </w:rPr>
            </w:pPr>
            <w:r w:rsidRPr="00EA564F">
              <w:rPr>
                <w:rFonts w:ascii="Arial" w:hAnsi="Arial" w:eastAsia="Times New Roman" w:cs="Arial"/>
                <w:b/>
                <w:bCs/>
                <w:color w:val="000000" w:themeColor="text1"/>
              </w:rPr>
              <w:t>Materials</w:t>
            </w:r>
          </w:p>
        </w:tc>
        <w:tc>
          <w:tcPr>
            <w:tcW w:w="851" w:type="dxa"/>
            <w:shd w:val="clear" w:color="auto" w:fill="9CC2E5" w:themeFill="accent1" w:themeFillTint="99"/>
            <w:vAlign w:val="center"/>
          </w:tcPr>
          <w:p w:rsidRPr="00EA564F" w:rsidR="005F0F9D" w:rsidP="00BE1003" w:rsidRDefault="005F0F9D" w14:paraId="7E1B13D0" w14:textId="77777777">
            <w:pPr>
              <w:spacing w:after="0"/>
              <w:jc w:val="center"/>
              <w:rPr>
                <w:rFonts w:ascii="Arial" w:hAnsi="Arial" w:cs="Arial"/>
                <w:b/>
                <w:bCs/>
                <w:color w:val="000000" w:themeColor="text1"/>
              </w:rPr>
            </w:pPr>
            <w:r w:rsidRPr="00EA564F">
              <w:rPr>
                <w:rFonts w:ascii="Arial" w:hAnsi="Arial" w:cs="Arial"/>
                <w:b/>
                <w:bCs/>
                <w:color w:val="000000" w:themeColor="text1"/>
              </w:rPr>
              <w:t>Time</w:t>
            </w:r>
          </w:p>
        </w:tc>
      </w:tr>
      <w:tr w:rsidRPr="00EA564F" w:rsidR="004514DB" w:rsidTr="00522C6C" w14:paraId="136FC576" w14:textId="77777777">
        <w:trPr>
          <w:trHeight w:val="420"/>
        </w:trPr>
        <w:tc>
          <w:tcPr>
            <w:tcW w:w="14596" w:type="dxa"/>
            <w:gridSpan w:val="5"/>
            <w:shd w:val="clear" w:color="auto" w:fill="BDD6EE" w:themeFill="accent1" w:themeFillTint="66"/>
            <w:vAlign w:val="center"/>
          </w:tcPr>
          <w:p w:rsidRPr="00EA564F" w:rsidR="005F0F9D" w:rsidP="00BE1003" w:rsidRDefault="005F0F9D" w14:paraId="34FAC54C" w14:textId="40BE81EF">
            <w:pPr>
              <w:spacing w:after="0"/>
              <w:jc w:val="center"/>
              <w:rPr>
                <w:rFonts w:ascii="Arial" w:hAnsi="Arial" w:cs="Arial"/>
                <w:b/>
                <w:bCs/>
                <w:color w:val="000000" w:themeColor="text1"/>
              </w:rPr>
            </w:pPr>
            <w:r w:rsidRPr="00EA564F">
              <w:rPr>
                <w:rFonts w:ascii="Arial" w:hAnsi="Arial" w:cs="Arial"/>
                <w:b/>
                <w:bCs/>
                <w:color w:val="000000" w:themeColor="text1"/>
              </w:rPr>
              <w:t>I</w:t>
            </w:r>
            <w:r w:rsidRPr="00EA564F" w:rsidR="00431E99">
              <w:rPr>
                <w:rFonts w:ascii="Arial" w:hAnsi="Arial" w:cs="Arial"/>
                <w:b/>
                <w:bCs/>
                <w:color w:val="000000" w:themeColor="text1"/>
              </w:rPr>
              <w:t>ntroduction</w:t>
            </w:r>
          </w:p>
        </w:tc>
      </w:tr>
      <w:tr w:rsidRPr="00EA564F" w:rsidR="00D46D5A" w:rsidTr="005C3D65" w14:paraId="1A88FFA6" w14:textId="77777777">
        <w:trPr>
          <w:trHeight w:val="2388"/>
        </w:trPr>
        <w:tc>
          <w:tcPr>
            <w:tcW w:w="7933" w:type="dxa"/>
            <w:vAlign w:val="center"/>
          </w:tcPr>
          <w:p w:rsidR="00D46D5A" w:rsidP="00D46D5A" w:rsidRDefault="00D46D5A" w14:paraId="2B643EBE" w14:textId="77777777">
            <w:pPr>
              <w:spacing w:after="0"/>
              <w:jc w:val="both"/>
              <w:rPr>
                <w:rFonts w:ascii="Arial" w:hAnsi="Arial" w:cs="Arial"/>
                <w:b/>
                <w:color w:val="000000" w:themeColor="text1"/>
                <w:u w:val="single"/>
              </w:rPr>
            </w:pPr>
          </w:p>
          <w:p w:rsidR="00D46D5A" w:rsidP="00D46D5A" w:rsidRDefault="00D46D5A" w14:paraId="41F6F2F8" w14:textId="454E394F">
            <w:pPr>
              <w:spacing w:after="0"/>
              <w:jc w:val="both"/>
              <w:rPr>
                <w:rFonts w:ascii="Arial" w:hAnsi="Arial" w:cs="Arial"/>
                <w:b/>
                <w:color w:val="000000" w:themeColor="text1"/>
                <w:u w:val="single"/>
              </w:rPr>
            </w:pPr>
            <w:r>
              <w:rPr>
                <w:rFonts w:ascii="Arial" w:hAnsi="Arial" w:cs="Arial"/>
                <w:b/>
                <w:color w:val="000000" w:themeColor="text1"/>
                <w:u w:val="single"/>
              </w:rPr>
              <w:t>I</w:t>
            </w:r>
            <w:r w:rsidRPr="00EA564F">
              <w:rPr>
                <w:rFonts w:ascii="Arial" w:hAnsi="Arial" w:cs="Arial"/>
                <w:b/>
                <w:color w:val="000000" w:themeColor="text1"/>
                <w:u w:val="single"/>
              </w:rPr>
              <w:t>ntroduction</w:t>
            </w:r>
          </w:p>
          <w:p w:rsidR="00D46D5A" w:rsidP="00D46D5A" w:rsidRDefault="00D46D5A" w14:paraId="6BDE013F" w14:textId="77777777">
            <w:pPr>
              <w:spacing w:after="0"/>
              <w:jc w:val="both"/>
              <w:rPr>
                <w:rFonts w:ascii="Arial" w:hAnsi="Arial" w:cs="Arial"/>
                <w:b/>
                <w:color w:val="000000" w:themeColor="text1"/>
                <w:u w:val="single"/>
              </w:rPr>
            </w:pPr>
          </w:p>
          <w:p w:rsidR="00D46D5A" w:rsidP="00D46D5A" w:rsidRDefault="00D46D5A" w14:paraId="3EE2BDD4" w14:textId="77777777">
            <w:pPr>
              <w:spacing w:after="0"/>
              <w:jc w:val="both"/>
              <w:rPr>
                <w:rFonts w:ascii="Arial" w:hAnsi="Arial" w:cs="Arial"/>
                <w:b/>
                <w:color w:val="000000" w:themeColor="text1"/>
                <w:u w:val="single"/>
              </w:rPr>
            </w:pPr>
          </w:p>
          <w:p w:rsidR="00D46D5A" w:rsidP="00D46D5A" w:rsidRDefault="00D46D5A" w14:paraId="1B99563E" w14:textId="77777777">
            <w:pPr>
              <w:spacing w:after="0"/>
              <w:jc w:val="both"/>
              <w:rPr>
                <w:rFonts w:ascii="Arial" w:hAnsi="Arial" w:cs="Arial"/>
                <w:color w:val="000000" w:themeColor="text1"/>
              </w:rPr>
            </w:pPr>
            <w:r>
              <w:rPr>
                <w:rFonts w:ascii="Arial" w:hAnsi="Arial" w:cs="Arial"/>
                <w:color w:val="000000" w:themeColor="text1"/>
              </w:rPr>
              <w:t>Welcome the YP, hand back the workbooks and allow time to make any corrections if needed from last session.</w:t>
            </w:r>
          </w:p>
          <w:p w:rsidR="00D46D5A" w:rsidP="00D46D5A" w:rsidRDefault="00D46D5A" w14:paraId="648E5566" w14:textId="77777777">
            <w:pPr>
              <w:spacing w:after="0"/>
              <w:jc w:val="both"/>
              <w:rPr>
                <w:rFonts w:ascii="Arial" w:hAnsi="Arial" w:cs="Arial"/>
                <w:color w:val="000000" w:themeColor="text1"/>
              </w:rPr>
            </w:pPr>
          </w:p>
          <w:p w:rsidR="00D46D5A" w:rsidP="00D46D5A" w:rsidRDefault="00D46D5A" w14:paraId="436F11D5" w14:textId="77777777">
            <w:pPr>
              <w:spacing w:after="0"/>
              <w:jc w:val="both"/>
              <w:rPr>
                <w:rFonts w:ascii="Arial" w:hAnsi="Arial" w:cs="Arial"/>
                <w:color w:val="000000" w:themeColor="text1"/>
              </w:rPr>
            </w:pPr>
            <w:r>
              <w:rPr>
                <w:rFonts w:ascii="Arial" w:hAnsi="Arial" w:cs="Arial"/>
                <w:color w:val="000000" w:themeColor="text1"/>
              </w:rPr>
              <w:t>Could start with a quick warm up game/recap of rules agreement if one was made.</w:t>
            </w:r>
          </w:p>
          <w:p w:rsidR="00D46D5A" w:rsidP="00D46D5A" w:rsidRDefault="00D46D5A" w14:paraId="170BE1D0" w14:textId="77777777">
            <w:pPr>
              <w:spacing w:after="0"/>
              <w:jc w:val="both"/>
              <w:rPr>
                <w:rFonts w:ascii="Arial" w:hAnsi="Arial" w:cs="Arial"/>
                <w:color w:val="000000" w:themeColor="text1"/>
              </w:rPr>
            </w:pPr>
          </w:p>
          <w:p w:rsidR="00D46D5A" w:rsidP="00D46D5A" w:rsidRDefault="00D46D5A" w14:paraId="3DE29C57" w14:textId="77777777">
            <w:pPr>
              <w:spacing w:after="0"/>
              <w:jc w:val="both"/>
              <w:rPr>
                <w:rFonts w:ascii="Arial" w:hAnsi="Arial" w:cs="Arial"/>
                <w:color w:val="000000" w:themeColor="text1"/>
              </w:rPr>
            </w:pPr>
            <w:r>
              <w:rPr>
                <w:rFonts w:ascii="Arial" w:hAnsi="Arial" w:cs="Arial"/>
                <w:color w:val="000000" w:themeColor="text1"/>
              </w:rPr>
              <w:t xml:space="preserve">Recap topics covered last session and </w:t>
            </w:r>
            <w:proofErr w:type="gramStart"/>
            <w:r>
              <w:rPr>
                <w:rFonts w:ascii="Arial" w:hAnsi="Arial" w:cs="Arial"/>
                <w:color w:val="000000" w:themeColor="text1"/>
              </w:rPr>
              <w:t>explain</w:t>
            </w:r>
            <w:proofErr w:type="gramEnd"/>
            <w:r>
              <w:rPr>
                <w:rFonts w:ascii="Arial" w:hAnsi="Arial" w:cs="Arial"/>
                <w:color w:val="000000" w:themeColor="text1"/>
              </w:rPr>
              <w:t xml:space="preserve"> today’s focus will be banking and show YP the key outcomes.</w:t>
            </w:r>
          </w:p>
          <w:p w:rsidR="00D46D5A" w:rsidP="00D46D5A" w:rsidRDefault="00D46D5A" w14:paraId="39947CCA" w14:textId="77777777">
            <w:pPr>
              <w:pStyle w:val="paragraph"/>
              <w:spacing w:before="0" w:beforeAutospacing="0" w:after="0" w:afterAutospacing="0" w:line="276" w:lineRule="auto"/>
              <w:textAlignment w:val="baseline"/>
              <w:rPr>
                <w:rFonts w:ascii="Arial" w:hAnsi="Arial" w:cs="Arial"/>
                <w:color w:val="000000" w:themeColor="text1"/>
                <w:sz w:val="22"/>
                <w:szCs w:val="22"/>
                <w:lang w:val="en-US"/>
              </w:rPr>
            </w:pPr>
          </w:p>
          <w:p w:rsidR="00D46D5A" w:rsidP="00D46D5A" w:rsidRDefault="00D46D5A" w14:paraId="10841A4B" w14:textId="77777777">
            <w:pPr>
              <w:pStyle w:val="paragraph"/>
              <w:spacing w:before="0" w:beforeAutospacing="0" w:after="0" w:afterAutospacing="0" w:line="276" w:lineRule="auto"/>
              <w:textAlignment w:val="baseline"/>
              <w:rPr>
                <w:rFonts w:ascii="Arial" w:hAnsi="Arial" w:cs="Arial"/>
                <w:color w:val="000000" w:themeColor="text1"/>
                <w:sz w:val="22"/>
                <w:szCs w:val="22"/>
                <w:lang w:val="en-US"/>
              </w:rPr>
            </w:pPr>
          </w:p>
          <w:p w:rsidRPr="00EA564F" w:rsidR="00D46D5A" w:rsidP="00D46D5A" w:rsidRDefault="00D46D5A" w14:paraId="7A517755" w14:textId="1582342E">
            <w:pPr>
              <w:pStyle w:val="paragraph"/>
              <w:spacing w:before="0" w:beforeAutospacing="0" w:after="0" w:afterAutospacing="0" w:line="276" w:lineRule="auto"/>
              <w:textAlignment w:val="baseline"/>
              <w:rPr>
                <w:rFonts w:ascii="Arial" w:hAnsi="Arial" w:cs="Arial"/>
                <w:color w:val="000000" w:themeColor="text1"/>
                <w:sz w:val="22"/>
                <w:szCs w:val="22"/>
                <w:lang w:val="en-US"/>
              </w:rPr>
            </w:pPr>
          </w:p>
        </w:tc>
        <w:tc>
          <w:tcPr>
            <w:tcW w:w="1701" w:type="dxa"/>
            <w:vAlign w:val="center"/>
          </w:tcPr>
          <w:p w:rsidRPr="00EA564F" w:rsidR="00D46D5A" w:rsidP="00D46D5A" w:rsidRDefault="00D46D5A" w14:paraId="1003E7DD" w14:textId="71F258CF">
            <w:pPr>
              <w:spacing w:after="0"/>
              <w:jc w:val="center"/>
              <w:rPr>
                <w:rFonts w:ascii="Arial" w:hAnsi="Arial" w:cs="Arial"/>
                <w:color w:val="000000" w:themeColor="text1"/>
              </w:rPr>
            </w:pPr>
            <w:r w:rsidRPr="00EA564F">
              <w:rPr>
                <w:rFonts w:ascii="Arial" w:hAnsi="Arial" w:cs="Arial"/>
                <w:color w:val="000000" w:themeColor="text1"/>
              </w:rPr>
              <w:t>Trainer led introduction</w:t>
            </w:r>
          </w:p>
        </w:tc>
        <w:tc>
          <w:tcPr>
            <w:tcW w:w="2410" w:type="dxa"/>
            <w:vAlign w:val="center"/>
          </w:tcPr>
          <w:p w:rsidR="00D46D5A" w:rsidP="00D46D5A" w:rsidRDefault="00D46D5A" w14:paraId="4B4165D7" w14:textId="77777777">
            <w:pPr>
              <w:spacing w:before="120" w:after="120"/>
              <w:rPr>
                <w:rFonts w:ascii="Arial" w:hAnsi="Arial" w:cs="Arial"/>
                <w:color w:val="000000" w:themeColor="text1"/>
              </w:rPr>
            </w:pPr>
          </w:p>
          <w:p w:rsidR="00D46D5A" w:rsidP="00D46D5A" w:rsidRDefault="00D46D5A" w14:paraId="26ECC3EC" w14:textId="77777777">
            <w:pPr>
              <w:spacing w:before="120" w:after="120"/>
              <w:rPr>
                <w:rFonts w:ascii="Arial" w:hAnsi="Arial" w:cs="Arial"/>
                <w:color w:val="000000" w:themeColor="text1"/>
              </w:rPr>
            </w:pPr>
            <w:r>
              <w:rPr>
                <w:rFonts w:ascii="Arial" w:hAnsi="Arial" w:cs="Arial"/>
                <w:color w:val="000000" w:themeColor="text1"/>
              </w:rPr>
              <w:t xml:space="preserve">Circulate and talk with learners who have little to no corrections to </w:t>
            </w:r>
            <w:proofErr w:type="gramStart"/>
            <w:r>
              <w:rPr>
                <w:rFonts w:ascii="Arial" w:hAnsi="Arial" w:cs="Arial"/>
                <w:color w:val="000000" w:themeColor="text1"/>
              </w:rPr>
              <w:t>make</w:t>
            </w:r>
            <w:proofErr w:type="gramEnd"/>
          </w:p>
          <w:p w:rsidRPr="00EA564F" w:rsidR="00D46D5A" w:rsidP="00D46D5A" w:rsidRDefault="00D46D5A" w14:paraId="674D8461" w14:textId="4D22CDE3">
            <w:pPr>
              <w:spacing w:before="120" w:after="120"/>
              <w:rPr>
                <w:rFonts w:ascii="Arial" w:hAnsi="Arial" w:cs="Arial"/>
                <w:color w:val="000000" w:themeColor="text1"/>
              </w:rPr>
            </w:pPr>
          </w:p>
        </w:tc>
        <w:tc>
          <w:tcPr>
            <w:tcW w:w="1701" w:type="dxa"/>
            <w:vAlign w:val="center"/>
          </w:tcPr>
          <w:p w:rsidRPr="00EA564F" w:rsidR="00D46D5A" w:rsidP="00D46D5A" w:rsidRDefault="00D46D5A" w14:paraId="760C6F04" w14:textId="77777777">
            <w:pPr>
              <w:spacing w:after="0"/>
              <w:jc w:val="center"/>
              <w:rPr>
                <w:rFonts w:ascii="Arial" w:hAnsi="Arial" w:cs="Arial"/>
                <w:color w:val="000000" w:themeColor="text1"/>
              </w:rPr>
            </w:pPr>
          </w:p>
          <w:p w:rsidRPr="00EA564F" w:rsidR="00D46D5A" w:rsidP="00D46D5A" w:rsidRDefault="00D46D5A" w14:paraId="137CD207" w14:textId="5CD00E3D">
            <w:pPr>
              <w:spacing w:after="0"/>
              <w:jc w:val="center"/>
              <w:rPr>
                <w:rFonts w:ascii="Arial" w:hAnsi="Arial" w:cs="Arial"/>
                <w:color w:val="000000" w:themeColor="text1"/>
              </w:rPr>
            </w:pPr>
            <w:r w:rsidRPr="00EA564F">
              <w:rPr>
                <w:rFonts w:ascii="Arial" w:hAnsi="Arial" w:cs="Arial"/>
                <w:color w:val="000000" w:themeColor="text1"/>
              </w:rPr>
              <w:t>PowerPoint</w:t>
            </w:r>
          </w:p>
        </w:tc>
        <w:tc>
          <w:tcPr>
            <w:tcW w:w="851" w:type="dxa"/>
            <w:vAlign w:val="center"/>
          </w:tcPr>
          <w:p w:rsidRPr="00EA564F" w:rsidR="00D46D5A" w:rsidP="00D46D5A" w:rsidRDefault="00D46D5A" w14:paraId="3AAC10C7" w14:textId="77777777">
            <w:pPr>
              <w:spacing w:after="0"/>
              <w:jc w:val="center"/>
              <w:rPr>
                <w:rFonts w:ascii="Arial" w:hAnsi="Arial" w:cs="Arial"/>
                <w:color w:val="000000" w:themeColor="text1"/>
              </w:rPr>
            </w:pPr>
          </w:p>
          <w:p w:rsidRPr="00EA564F" w:rsidR="00D46D5A" w:rsidP="00D46D5A" w:rsidRDefault="00D46D5A" w14:paraId="369202FA" w14:textId="027695F4">
            <w:pPr>
              <w:spacing w:after="0"/>
              <w:jc w:val="center"/>
              <w:rPr>
                <w:rFonts w:ascii="Arial" w:hAnsi="Arial" w:cs="Arial"/>
                <w:color w:val="000000" w:themeColor="text1"/>
              </w:rPr>
            </w:pPr>
            <w:r>
              <w:rPr>
                <w:rFonts w:ascii="Arial" w:hAnsi="Arial" w:cs="Arial"/>
                <w:color w:val="000000" w:themeColor="text1"/>
              </w:rPr>
              <w:t xml:space="preserve">10 </w:t>
            </w:r>
            <w:r w:rsidRPr="00EA564F">
              <w:rPr>
                <w:rFonts w:ascii="Arial" w:hAnsi="Arial" w:cs="Arial"/>
                <w:color w:val="000000" w:themeColor="text1"/>
              </w:rPr>
              <w:t>mins</w:t>
            </w:r>
          </w:p>
        </w:tc>
      </w:tr>
      <w:tr w:rsidRPr="00EA564F" w:rsidR="004514DB" w:rsidTr="00522C6C" w14:paraId="30440C0F" w14:textId="77777777">
        <w:trPr>
          <w:trHeight w:val="543"/>
        </w:trPr>
        <w:tc>
          <w:tcPr>
            <w:tcW w:w="14596" w:type="dxa"/>
            <w:gridSpan w:val="5"/>
            <w:shd w:val="clear" w:color="auto" w:fill="BDD6EE" w:themeFill="accent1" w:themeFillTint="66"/>
            <w:vAlign w:val="center"/>
          </w:tcPr>
          <w:p w:rsidRPr="00EA564F" w:rsidR="004514DB" w:rsidP="00BE1003" w:rsidRDefault="00890F28" w14:paraId="36FD58CA" w14:textId="0D709E5E">
            <w:pPr>
              <w:spacing w:after="0"/>
              <w:jc w:val="center"/>
              <w:rPr>
                <w:rFonts w:ascii="Arial" w:hAnsi="Arial" w:cs="Arial"/>
                <w:b/>
                <w:bCs/>
                <w:color w:val="000000" w:themeColor="text1"/>
              </w:rPr>
            </w:pPr>
            <w:r>
              <w:rPr>
                <w:rFonts w:ascii="Arial" w:hAnsi="Arial" w:cs="Arial"/>
                <w:b/>
                <w:bCs/>
                <w:color w:val="000000" w:themeColor="text1"/>
              </w:rPr>
              <w:lastRenderedPageBreak/>
              <w:t>Sources of Income</w:t>
            </w:r>
          </w:p>
        </w:tc>
      </w:tr>
      <w:tr w:rsidRPr="00EA564F" w:rsidR="009D1DD6" w:rsidTr="005C3D65" w14:paraId="2EECA062" w14:textId="77777777">
        <w:trPr>
          <w:trHeight w:val="2409"/>
        </w:trPr>
        <w:tc>
          <w:tcPr>
            <w:tcW w:w="7933" w:type="dxa"/>
            <w:vAlign w:val="center"/>
          </w:tcPr>
          <w:p w:rsidRPr="00A74072" w:rsidR="009D1DD6" w:rsidP="000D1C5B" w:rsidRDefault="00890F28" w14:paraId="2055EB58" w14:textId="450C69F0">
            <w:pPr>
              <w:spacing w:after="0"/>
              <w:jc w:val="both"/>
              <w:rPr>
                <w:rFonts w:ascii="Arial" w:hAnsi="Arial" w:eastAsia="Arial" w:cs="Arial"/>
                <w:b/>
                <w:bCs/>
                <w:u w:val="single"/>
              </w:rPr>
            </w:pPr>
            <w:r>
              <w:rPr>
                <w:rFonts w:ascii="Arial" w:hAnsi="Arial" w:eastAsia="Arial" w:cs="Arial"/>
                <w:b/>
                <w:bCs/>
                <w:u w:val="single"/>
              </w:rPr>
              <w:t>How can you make money?</w:t>
            </w:r>
          </w:p>
          <w:p w:rsidR="005C3D65" w:rsidP="004129A5" w:rsidRDefault="005C3D65" w14:paraId="5B77016D" w14:textId="77777777">
            <w:pPr>
              <w:rPr>
                <w:rFonts w:ascii="Arial" w:hAnsi="Arial" w:cs="Arial"/>
              </w:rPr>
            </w:pPr>
          </w:p>
          <w:p w:rsidR="003C4EC5" w:rsidP="004129A5" w:rsidRDefault="008F2A81" w14:paraId="50599211" w14:textId="7AE53BE9">
            <w:pPr>
              <w:rPr>
                <w:rFonts w:ascii="Arial" w:hAnsi="Arial" w:cs="Arial"/>
              </w:rPr>
            </w:pPr>
            <w:r>
              <w:rPr>
                <w:rFonts w:ascii="Arial" w:hAnsi="Arial" w:cs="Arial"/>
              </w:rPr>
              <w:t xml:space="preserve">Show YP the Standing in Line Guys video from the PowerPoint. Explain that </w:t>
            </w:r>
            <w:r w:rsidR="00CD7D83">
              <w:rPr>
                <w:rFonts w:ascii="Arial" w:hAnsi="Arial" w:cs="Arial"/>
              </w:rPr>
              <w:t>you don’t always</w:t>
            </w:r>
            <w:r w:rsidR="00FE4364">
              <w:rPr>
                <w:rFonts w:ascii="Arial" w:hAnsi="Arial" w:cs="Arial"/>
              </w:rPr>
              <w:t xml:space="preserve"> have </w:t>
            </w:r>
            <w:r w:rsidR="00CD7D83">
              <w:rPr>
                <w:rFonts w:ascii="Arial" w:hAnsi="Arial" w:cs="Arial"/>
              </w:rPr>
              <w:t xml:space="preserve">to have an ingenious idea or niche skill, just work out how to monetise it creatively. </w:t>
            </w:r>
            <w:r w:rsidR="00463083">
              <w:rPr>
                <w:rFonts w:ascii="Arial" w:hAnsi="Arial" w:cs="Arial"/>
              </w:rPr>
              <w:t xml:space="preserve">Ask if anyone in the room has </w:t>
            </w:r>
            <w:proofErr w:type="gramStart"/>
            <w:r w:rsidR="003C4EC5">
              <w:rPr>
                <w:rFonts w:ascii="Arial" w:hAnsi="Arial" w:cs="Arial"/>
              </w:rPr>
              <w:t>skills</w:t>
            </w:r>
            <w:proofErr w:type="gramEnd"/>
            <w:r w:rsidR="003C4EC5">
              <w:rPr>
                <w:rFonts w:ascii="Arial" w:hAnsi="Arial" w:cs="Arial"/>
              </w:rPr>
              <w:t xml:space="preserve"> they could make money from (e.g. speaking more than one language, photography)</w:t>
            </w:r>
          </w:p>
          <w:p w:rsidR="00FA522F" w:rsidP="004129A5" w:rsidRDefault="00FA522F" w14:paraId="2B29817A" w14:textId="77777777">
            <w:pPr>
              <w:rPr>
                <w:rFonts w:ascii="Arial" w:hAnsi="Arial" w:cs="Arial"/>
              </w:rPr>
            </w:pPr>
          </w:p>
          <w:p w:rsidR="00FA522F" w:rsidP="004129A5" w:rsidRDefault="003C4EC5" w14:paraId="1605A38C" w14:textId="2D25104A">
            <w:pPr>
              <w:rPr>
                <w:rFonts w:ascii="Arial" w:hAnsi="Arial" w:cs="Arial"/>
              </w:rPr>
            </w:pPr>
            <w:r>
              <w:rPr>
                <w:rFonts w:ascii="Arial" w:hAnsi="Arial" w:cs="Arial"/>
              </w:rPr>
              <w:t>If they are particularly interested in the topic, you could go through</w:t>
            </w:r>
            <w:r w:rsidR="003D326A">
              <w:rPr>
                <w:rFonts w:ascii="Arial" w:hAnsi="Arial" w:cs="Arial"/>
              </w:rPr>
              <w:t xml:space="preserve"> </w:t>
            </w:r>
            <w:r w:rsidR="006F32A1">
              <w:rPr>
                <w:rFonts w:ascii="Arial" w:hAnsi="Arial" w:cs="Arial"/>
              </w:rPr>
              <w:t xml:space="preserve">websites like Task Rabbit or Fat Llama to show how they could make money off their </w:t>
            </w:r>
            <w:r w:rsidR="00434108">
              <w:rPr>
                <w:rFonts w:ascii="Arial" w:hAnsi="Arial" w:cs="Arial"/>
              </w:rPr>
              <w:t>skills/belongings.</w:t>
            </w:r>
          </w:p>
          <w:p w:rsidR="00FA522F" w:rsidP="004129A5" w:rsidRDefault="00FA522F" w14:paraId="0A4C3F1F" w14:textId="77777777">
            <w:pPr>
              <w:rPr>
                <w:rFonts w:ascii="Arial" w:hAnsi="Arial" w:cs="Arial"/>
              </w:rPr>
            </w:pPr>
          </w:p>
          <w:p w:rsidR="00FA522F" w:rsidP="004129A5" w:rsidRDefault="00FA522F" w14:paraId="33DB1DB5" w14:textId="77777777">
            <w:pPr>
              <w:rPr>
                <w:rFonts w:ascii="Arial" w:hAnsi="Arial" w:cs="Arial"/>
              </w:rPr>
            </w:pPr>
          </w:p>
          <w:p w:rsidRPr="00A74072" w:rsidR="00FA522F" w:rsidP="004129A5" w:rsidRDefault="00FA522F" w14:paraId="02674D1F" w14:textId="77777777">
            <w:pPr>
              <w:rPr>
                <w:rFonts w:ascii="Arial" w:hAnsi="Arial" w:cs="Arial"/>
              </w:rPr>
            </w:pPr>
          </w:p>
          <w:p w:rsidRPr="00A74072" w:rsidR="00EA564F" w:rsidP="000D1C5B" w:rsidRDefault="00EA564F" w14:paraId="172A54BF" w14:textId="44AC186D">
            <w:pPr>
              <w:spacing w:after="0"/>
              <w:jc w:val="both"/>
              <w:rPr>
                <w:rFonts w:ascii="Arial" w:hAnsi="Arial" w:eastAsia="Arial" w:cs="Arial"/>
                <w:color w:val="000000" w:themeColor="text1"/>
              </w:rPr>
            </w:pPr>
            <w:r w:rsidRPr="00A74072">
              <w:rPr>
                <w:rFonts w:ascii="Arial" w:hAnsi="Arial" w:eastAsia="Arial" w:cs="Arial"/>
                <w:color w:val="000000" w:themeColor="text1"/>
              </w:rPr>
              <w:t>.</w:t>
            </w:r>
          </w:p>
        </w:tc>
        <w:tc>
          <w:tcPr>
            <w:tcW w:w="1701" w:type="dxa"/>
            <w:vAlign w:val="center"/>
          </w:tcPr>
          <w:p w:rsidRPr="00EA564F" w:rsidR="009D1DD6" w:rsidP="00BE1003" w:rsidRDefault="006E0A15" w14:paraId="4E01DD02" w14:textId="69DAE786">
            <w:pPr>
              <w:spacing w:before="96" w:after="96"/>
              <w:jc w:val="center"/>
              <w:rPr>
                <w:rFonts w:ascii="Arial" w:hAnsi="Arial" w:eastAsia="Arial" w:cs="Arial"/>
              </w:rPr>
            </w:pPr>
            <w:r>
              <w:rPr>
                <w:rFonts w:ascii="Arial" w:hAnsi="Arial" w:eastAsia="Arial" w:cs="Arial"/>
              </w:rPr>
              <w:t>Video and group discussion</w:t>
            </w:r>
          </w:p>
        </w:tc>
        <w:tc>
          <w:tcPr>
            <w:tcW w:w="2410" w:type="dxa"/>
            <w:vAlign w:val="center"/>
          </w:tcPr>
          <w:p w:rsidRPr="00EA564F" w:rsidR="009D1DD6" w:rsidP="005C71B6" w:rsidRDefault="006E0A15" w14:paraId="3888635A" w14:textId="17F9AF8C">
            <w:pPr>
              <w:spacing w:before="96" w:after="96"/>
              <w:jc w:val="center"/>
              <w:rPr>
                <w:rFonts w:ascii="Arial" w:hAnsi="Arial" w:eastAsia="Arial" w:cs="Arial"/>
              </w:rPr>
            </w:pPr>
            <w:r>
              <w:rPr>
                <w:rFonts w:ascii="Arial" w:hAnsi="Arial" w:eastAsia="Arial" w:cs="Arial"/>
              </w:rPr>
              <w:t xml:space="preserve">If trainer has a side hustle or </w:t>
            </w:r>
            <w:r w:rsidR="00597FF8">
              <w:rPr>
                <w:rFonts w:ascii="Arial" w:hAnsi="Arial" w:eastAsia="Arial" w:cs="Arial"/>
              </w:rPr>
              <w:t xml:space="preserve">other </w:t>
            </w:r>
            <w:proofErr w:type="gramStart"/>
            <w:r w:rsidR="00725057">
              <w:rPr>
                <w:rFonts w:ascii="Arial" w:hAnsi="Arial" w:eastAsia="Arial" w:cs="Arial"/>
              </w:rPr>
              <w:t>jobs</w:t>
            </w:r>
            <w:proofErr w:type="gramEnd"/>
            <w:r w:rsidR="005C71B6">
              <w:rPr>
                <w:rFonts w:ascii="Arial" w:hAnsi="Arial" w:eastAsia="Arial" w:cs="Arial"/>
              </w:rPr>
              <w:t xml:space="preserve"> they could discuss as examples</w:t>
            </w:r>
          </w:p>
        </w:tc>
        <w:tc>
          <w:tcPr>
            <w:tcW w:w="1701" w:type="dxa"/>
            <w:vAlign w:val="center"/>
          </w:tcPr>
          <w:p w:rsidRPr="00B446DB" w:rsidR="009D1DD6" w:rsidP="00BE1003" w:rsidRDefault="006D623F" w14:paraId="6358546D" w14:textId="0D99F311">
            <w:pPr>
              <w:spacing w:before="96" w:after="96"/>
              <w:jc w:val="center"/>
              <w:rPr>
                <w:rFonts w:ascii="Arial" w:hAnsi="Arial" w:eastAsia="Arial" w:cs="Arial"/>
                <w:i/>
                <w:iCs/>
                <w:color w:val="000000" w:themeColor="text1"/>
                <w:highlight w:val="yellow"/>
              </w:rPr>
            </w:pPr>
            <w:r w:rsidRPr="004A3A6E">
              <w:rPr>
                <w:rFonts w:ascii="Arial" w:hAnsi="Arial" w:eastAsia="Arial" w:cs="Arial"/>
                <w:color w:val="000000" w:themeColor="text1"/>
              </w:rPr>
              <w:t>PowerPoint and</w:t>
            </w:r>
            <w:r w:rsidR="002143DD">
              <w:rPr>
                <w:rFonts w:ascii="Arial" w:hAnsi="Arial" w:eastAsia="Arial" w:cs="Arial"/>
                <w:color w:val="000000" w:themeColor="text1"/>
                <w:highlight w:val="yellow"/>
              </w:rPr>
              <w:br/>
            </w:r>
            <w:r w:rsidRPr="002143DD">
              <w:rPr>
                <w:rFonts w:ascii="Arial" w:hAnsi="Arial" w:eastAsia="Arial" w:cs="Arial"/>
                <w:color w:val="000000" w:themeColor="text1"/>
                <w:highlight w:val="cyan"/>
              </w:rPr>
              <w:t xml:space="preserve"> </w:t>
            </w:r>
            <w:hyperlink w:history="1" r:id="rId11">
              <w:r w:rsidRPr="00F027B8">
                <w:rPr>
                  <w:rStyle w:val="Hyperlink"/>
                  <w:rFonts w:ascii="Arial" w:hAnsi="Arial" w:eastAsia="Arial" w:cs="Arial"/>
                  <w:highlight w:val="cyan"/>
                </w:rPr>
                <w:t>task</w:t>
              </w:r>
            </w:hyperlink>
            <w:r w:rsidRPr="002143DD" w:rsidR="002143DD">
              <w:rPr>
                <w:rFonts w:ascii="Arial" w:hAnsi="Arial" w:eastAsia="Arial" w:cs="Arial"/>
                <w:color w:val="000000" w:themeColor="text1"/>
                <w:highlight w:val="cyan"/>
              </w:rPr>
              <w:t xml:space="preserve"> or </w:t>
            </w:r>
            <w:hyperlink w:history="1" r:id="rId12">
              <w:r w:rsidRPr="00FE064B" w:rsidR="002143DD">
                <w:rPr>
                  <w:rStyle w:val="Hyperlink"/>
                  <w:rFonts w:ascii="Arial" w:hAnsi="Arial" w:eastAsia="Arial" w:cs="Arial"/>
                  <w:highlight w:val="cyan"/>
                </w:rPr>
                <w:t>rental</w:t>
              </w:r>
            </w:hyperlink>
            <w:r w:rsidRPr="002143DD" w:rsidR="002143DD">
              <w:rPr>
                <w:rFonts w:ascii="Arial" w:hAnsi="Arial" w:eastAsia="Arial" w:cs="Arial"/>
                <w:color w:val="000000" w:themeColor="text1"/>
                <w:highlight w:val="cyan"/>
              </w:rPr>
              <w:t xml:space="preserve"> websites</w:t>
            </w:r>
          </w:p>
        </w:tc>
        <w:tc>
          <w:tcPr>
            <w:tcW w:w="851" w:type="dxa"/>
            <w:vAlign w:val="center"/>
          </w:tcPr>
          <w:p w:rsidRPr="00EA564F" w:rsidR="009D1DD6" w:rsidP="00BE1003" w:rsidRDefault="009D1DD6" w14:paraId="4EABC68B" w14:textId="103475CB">
            <w:pPr>
              <w:spacing w:before="96" w:after="96"/>
              <w:jc w:val="center"/>
              <w:rPr>
                <w:rFonts w:ascii="Arial" w:hAnsi="Arial" w:eastAsia="Arial" w:cs="Arial"/>
              </w:rPr>
            </w:pPr>
            <w:r w:rsidRPr="00EA564F">
              <w:rPr>
                <w:rFonts w:ascii="Arial" w:hAnsi="Arial" w:eastAsia="Arial" w:cs="Arial"/>
              </w:rPr>
              <w:t>10</w:t>
            </w:r>
            <w:r w:rsidR="00EA564F">
              <w:rPr>
                <w:rFonts w:ascii="Arial" w:hAnsi="Arial" w:eastAsia="Arial" w:cs="Arial"/>
              </w:rPr>
              <w:t xml:space="preserve"> </w:t>
            </w:r>
            <w:r w:rsidRPr="00EA564F">
              <w:rPr>
                <w:rFonts w:ascii="Arial" w:hAnsi="Arial" w:eastAsia="Arial" w:cs="Arial"/>
              </w:rPr>
              <w:t>mins</w:t>
            </w:r>
          </w:p>
        </w:tc>
      </w:tr>
      <w:tr w:rsidRPr="00EA564F" w:rsidR="003D5853" w:rsidTr="00801511" w14:paraId="0E8CE0CB" w14:textId="77777777">
        <w:trPr>
          <w:trHeight w:val="2409"/>
        </w:trPr>
        <w:tc>
          <w:tcPr>
            <w:tcW w:w="7933" w:type="dxa"/>
            <w:vAlign w:val="center"/>
          </w:tcPr>
          <w:p w:rsidR="003D5853" w:rsidP="003D5853" w:rsidRDefault="003D5853" w14:paraId="3C4B3FD7" w14:textId="77777777">
            <w:pPr>
              <w:spacing w:after="0"/>
              <w:jc w:val="both"/>
              <w:rPr>
                <w:rFonts w:ascii="Arial" w:hAnsi="Arial" w:eastAsia="Arial" w:cs="Arial"/>
                <w:b/>
                <w:bCs/>
                <w:u w:val="single"/>
              </w:rPr>
            </w:pPr>
            <w:r>
              <w:rPr>
                <w:rFonts w:ascii="Arial" w:hAnsi="Arial" w:eastAsia="Arial" w:cs="Arial"/>
                <w:b/>
                <w:bCs/>
                <w:u w:val="single"/>
              </w:rPr>
              <w:t>Sources of Income</w:t>
            </w:r>
          </w:p>
          <w:p w:rsidR="003D5853" w:rsidP="003D5853" w:rsidRDefault="003D5853" w14:paraId="10743C2D" w14:textId="77777777">
            <w:pPr>
              <w:spacing w:after="0"/>
              <w:jc w:val="both"/>
              <w:rPr>
                <w:rFonts w:ascii="Arial" w:hAnsi="Arial" w:eastAsia="Arial" w:cs="Arial"/>
                <w:b/>
                <w:bCs/>
                <w:u w:val="single"/>
              </w:rPr>
            </w:pPr>
          </w:p>
          <w:p w:rsidR="003D5853" w:rsidP="003D5853" w:rsidRDefault="003D5853" w14:paraId="545AD045" w14:textId="3B34E8DA">
            <w:pPr>
              <w:spacing w:after="0"/>
              <w:jc w:val="both"/>
              <w:rPr>
                <w:rFonts w:ascii="Arial" w:hAnsi="Arial" w:eastAsia="Arial" w:cs="Arial"/>
              </w:rPr>
            </w:pPr>
            <w:r>
              <w:rPr>
                <w:rFonts w:ascii="Arial" w:hAnsi="Arial" w:eastAsia="Arial" w:cs="Arial"/>
              </w:rPr>
              <w:t xml:space="preserve">Brainstorm as a group on whiteboard different potential sources of income. Encourage YP to think of different stages and circumstances of life. Make sure they understand that student loan is the only loan we would put down as income as it is designed to be so and has such specific repayment circumstances. </w:t>
            </w:r>
          </w:p>
          <w:p w:rsidR="003D5853" w:rsidP="003D5853" w:rsidRDefault="003D5853" w14:paraId="0D3683AB" w14:textId="77777777">
            <w:pPr>
              <w:spacing w:after="0"/>
              <w:jc w:val="both"/>
              <w:rPr>
                <w:rFonts w:ascii="Arial" w:hAnsi="Arial" w:eastAsia="Arial" w:cs="Arial"/>
              </w:rPr>
            </w:pPr>
          </w:p>
          <w:p w:rsidRPr="009555C1" w:rsidR="003D5853" w:rsidP="003D5853" w:rsidRDefault="003D5853" w14:paraId="049AD91C" w14:textId="63DAA328">
            <w:pPr>
              <w:spacing w:after="0"/>
              <w:jc w:val="both"/>
              <w:rPr>
                <w:rFonts w:ascii="Arial" w:hAnsi="Arial" w:eastAsia="Arial" w:cs="Arial"/>
              </w:rPr>
            </w:pPr>
            <w:r>
              <w:rPr>
                <w:rFonts w:ascii="Arial" w:hAnsi="Arial" w:eastAsia="Arial" w:cs="Arial"/>
              </w:rPr>
              <w:t xml:space="preserve">Then have YP turn to the Source of Income page in their workbook and write up 5 sources of income using the list you have created together. </w:t>
            </w:r>
          </w:p>
          <w:p w:rsidR="003D5853" w:rsidP="003D5853" w:rsidRDefault="003D5853" w14:paraId="5D4B36EA" w14:textId="77777777">
            <w:pPr>
              <w:spacing w:after="0"/>
              <w:jc w:val="both"/>
              <w:rPr>
                <w:rFonts w:ascii="Arial" w:hAnsi="Arial" w:eastAsia="Arial" w:cs="Arial"/>
                <w:b/>
                <w:bCs/>
                <w:u w:val="single"/>
              </w:rPr>
            </w:pPr>
          </w:p>
          <w:p w:rsidR="003D5853" w:rsidP="003D5853" w:rsidRDefault="003D5853" w14:paraId="3B62E6BC" w14:textId="77777777">
            <w:pPr>
              <w:spacing w:after="0"/>
              <w:jc w:val="both"/>
              <w:rPr>
                <w:rFonts w:ascii="Arial" w:hAnsi="Arial" w:eastAsia="Arial" w:cs="Arial"/>
                <w:b/>
                <w:bCs/>
                <w:u w:val="single"/>
              </w:rPr>
            </w:pPr>
          </w:p>
          <w:p w:rsidR="003D5853" w:rsidP="003D5853" w:rsidRDefault="003D5853" w14:paraId="77CC147A" w14:textId="030DD644">
            <w:pPr>
              <w:spacing w:after="0"/>
              <w:jc w:val="both"/>
              <w:rPr>
                <w:rFonts w:ascii="Arial" w:hAnsi="Arial" w:eastAsia="Arial" w:cs="Arial"/>
                <w:b/>
                <w:bCs/>
                <w:u w:val="single"/>
              </w:rPr>
            </w:pPr>
          </w:p>
        </w:tc>
        <w:tc>
          <w:tcPr>
            <w:tcW w:w="1701" w:type="dxa"/>
            <w:vAlign w:val="center"/>
          </w:tcPr>
          <w:p w:rsidR="003D5853" w:rsidP="003D5853" w:rsidRDefault="003D5853" w14:paraId="6B3A882D" w14:textId="28B8210B">
            <w:pPr>
              <w:spacing w:before="96" w:after="96"/>
              <w:jc w:val="center"/>
              <w:rPr>
                <w:rFonts w:ascii="Arial" w:hAnsi="Arial" w:eastAsia="Arial" w:cs="Arial"/>
              </w:rPr>
            </w:pPr>
            <w:r>
              <w:rPr>
                <w:rFonts w:ascii="Arial" w:hAnsi="Arial" w:eastAsia="Arial" w:cs="Arial"/>
              </w:rPr>
              <w:t>Workbook</w:t>
            </w:r>
          </w:p>
        </w:tc>
        <w:tc>
          <w:tcPr>
            <w:tcW w:w="2410" w:type="dxa"/>
          </w:tcPr>
          <w:p w:rsidR="003D5853" w:rsidP="003D5853" w:rsidRDefault="003D5853" w14:paraId="5B51E21E" w14:textId="77777777">
            <w:pPr>
              <w:spacing w:after="0"/>
              <w:jc w:val="center"/>
              <w:rPr>
                <w:rFonts w:ascii="Arial" w:hAnsi="Arial" w:eastAsia="Arial" w:cs="Arial"/>
                <w:color w:val="000000" w:themeColor="text1"/>
              </w:rPr>
            </w:pPr>
          </w:p>
          <w:p w:rsidR="003D5853" w:rsidP="003D5853" w:rsidRDefault="003D5853" w14:paraId="6F5C8637" w14:textId="77777777">
            <w:pPr>
              <w:spacing w:after="0"/>
              <w:jc w:val="center"/>
              <w:rPr>
                <w:rFonts w:ascii="Arial" w:hAnsi="Arial" w:eastAsia="Arial" w:cs="Arial"/>
                <w:color w:val="000000" w:themeColor="text1"/>
              </w:rPr>
            </w:pPr>
          </w:p>
          <w:p w:rsidR="003D5853" w:rsidP="003D5853" w:rsidRDefault="003D5853" w14:paraId="3F8709ED" w14:textId="4B95ECB5">
            <w:pPr>
              <w:spacing w:before="96" w:after="96"/>
              <w:jc w:val="center"/>
              <w:rPr>
                <w:rFonts w:ascii="Arial" w:hAnsi="Arial" w:eastAsia="Arial" w:cs="Arial"/>
              </w:rPr>
            </w:pPr>
            <w:r>
              <w:rPr>
                <w:rFonts w:ascii="Arial" w:hAnsi="Arial" w:eastAsia="Arial" w:cs="Arial"/>
                <w:color w:val="000000" w:themeColor="text1"/>
              </w:rPr>
              <w:t>Can compare their list to the PowerPoint list if helpful</w:t>
            </w:r>
          </w:p>
        </w:tc>
        <w:tc>
          <w:tcPr>
            <w:tcW w:w="1701" w:type="dxa"/>
            <w:vAlign w:val="center"/>
          </w:tcPr>
          <w:p w:rsidRPr="00B446DB" w:rsidR="003D5853" w:rsidP="003D5853" w:rsidRDefault="003D5853" w14:paraId="3A94B25F" w14:textId="3794F108">
            <w:pPr>
              <w:spacing w:before="96" w:after="96"/>
              <w:jc w:val="center"/>
              <w:rPr>
                <w:rFonts w:ascii="Arial" w:hAnsi="Arial" w:eastAsia="Arial" w:cs="Arial"/>
                <w:color w:val="000000" w:themeColor="text1"/>
                <w:highlight w:val="yellow"/>
              </w:rPr>
            </w:pPr>
            <w:r w:rsidRPr="0012525B">
              <w:rPr>
                <w:rFonts w:ascii="Arial" w:hAnsi="Arial" w:eastAsia="Arial" w:cs="Arial"/>
                <w:color w:val="000000" w:themeColor="text1"/>
                <w:highlight w:val="green"/>
              </w:rPr>
              <w:t xml:space="preserve">Sources of Income workbook page </w:t>
            </w:r>
            <w:r>
              <w:rPr>
                <w:rFonts w:ascii="Arial" w:hAnsi="Arial" w:eastAsia="Arial" w:cs="Arial"/>
                <w:color w:val="000000" w:themeColor="text1"/>
                <w:highlight w:val="green"/>
              </w:rPr>
              <w:br/>
            </w:r>
            <w:r w:rsidRPr="0012525B">
              <w:rPr>
                <w:rFonts w:ascii="Arial" w:hAnsi="Arial" w:eastAsia="Arial" w:cs="Arial"/>
                <w:color w:val="000000" w:themeColor="text1"/>
                <w:highlight w:val="green"/>
              </w:rPr>
              <w:br/>
            </w:r>
            <w:r w:rsidRPr="0012525B">
              <w:rPr>
                <w:rFonts w:ascii="Arial" w:hAnsi="Arial" w:eastAsia="Arial" w:cs="Arial"/>
                <w:color w:val="000000" w:themeColor="text1"/>
              </w:rPr>
              <w:t>and</w:t>
            </w:r>
            <w:r>
              <w:rPr>
                <w:rFonts w:ascii="Arial" w:hAnsi="Arial" w:eastAsia="Arial" w:cs="Arial"/>
                <w:color w:val="000000" w:themeColor="text1"/>
              </w:rPr>
              <w:br/>
            </w:r>
            <w:r w:rsidRPr="0012525B">
              <w:rPr>
                <w:rFonts w:ascii="Arial" w:hAnsi="Arial" w:eastAsia="Arial" w:cs="Arial"/>
                <w:color w:val="000000" w:themeColor="text1"/>
              </w:rPr>
              <w:br/>
            </w:r>
            <w:r w:rsidRPr="0012525B">
              <w:rPr>
                <w:rFonts w:ascii="Arial" w:hAnsi="Arial" w:eastAsia="Arial" w:cs="Arial"/>
                <w:color w:val="000000" w:themeColor="text1"/>
              </w:rPr>
              <w:t>Optional PowerPoint slide</w:t>
            </w:r>
          </w:p>
        </w:tc>
        <w:tc>
          <w:tcPr>
            <w:tcW w:w="851" w:type="dxa"/>
            <w:vAlign w:val="center"/>
          </w:tcPr>
          <w:p w:rsidRPr="00EA564F" w:rsidR="003D5853" w:rsidP="003D5853" w:rsidRDefault="00B23D13" w14:paraId="758BC837" w14:textId="28D0A7E3">
            <w:pPr>
              <w:spacing w:before="96" w:after="96"/>
              <w:jc w:val="center"/>
              <w:rPr>
                <w:rFonts w:ascii="Arial" w:hAnsi="Arial" w:eastAsia="Arial" w:cs="Arial"/>
              </w:rPr>
            </w:pPr>
            <w:r>
              <w:rPr>
                <w:rFonts w:ascii="Arial" w:hAnsi="Arial" w:eastAsia="Arial" w:cs="Arial"/>
              </w:rPr>
              <w:t>10 mins</w:t>
            </w:r>
          </w:p>
        </w:tc>
      </w:tr>
      <w:tr w:rsidRPr="00EA564F" w:rsidR="003D5853" w:rsidTr="00522C6C" w14:paraId="3C5ACCE4" w14:textId="77777777">
        <w:trPr>
          <w:trHeight w:val="176"/>
        </w:trPr>
        <w:tc>
          <w:tcPr>
            <w:tcW w:w="14596" w:type="dxa"/>
            <w:gridSpan w:val="5"/>
            <w:shd w:val="clear" w:color="auto" w:fill="BDD6EE" w:themeFill="accent1" w:themeFillTint="66"/>
            <w:vAlign w:val="center"/>
          </w:tcPr>
          <w:p w:rsidRPr="00A74072" w:rsidR="003D5853" w:rsidP="003D5853" w:rsidRDefault="003D5853" w14:paraId="2CC5D3CB" w14:textId="65ABE418">
            <w:pPr>
              <w:spacing w:before="120" w:after="120"/>
              <w:jc w:val="center"/>
              <w:rPr>
                <w:rFonts w:ascii="Arial" w:hAnsi="Arial" w:eastAsia="Arial" w:cs="Arial"/>
              </w:rPr>
            </w:pPr>
            <w:r>
              <w:rPr>
                <w:rFonts w:ascii="Arial" w:hAnsi="Arial" w:eastAsia="Arial" w:cs="Arial"/>
                <w:b/>
                <w:bCs/>
                <w:color w:val="000000" w:themeColor="text1"/>
              </w:rPr>
              <w:lastRenderedPageBreak/>
              <w:t>Minimum Wage</w:t>
            </w:r>
          </w:p>
        </w:tc>
      </w:tr>
      <w:tr w:rsidRPr="00EA564F" w:rsidR="003D5853" w:rsidTr="005C3D65" w14:paraId="1AB497F4" w14:textId="77777777">
        <w:trPr>
          <w:trHeight w:val="2095"/>
        </w:trPr>
        <w:tc>
          <w:tcPr>
            <w:tcW w:w="7933" w:type="dxa"/>
            <w:vMerge w:val="restart"/>
            <w:vAlign w:val="center"/>
          </w:tcPr>
          <w:p w:rsidR="003D5853" w:rsidP="003D5853" w:rsidRDefault="003D5853" w14:paraId="5AE7C9C8" w14:textId="77777777">
            <w:pPr>
              <w:rPr>
                <w:rFonts w:ascii="Arial" w:hAnsi="Arial" w:eastAsia="Arial" w:cs="Arial"/>
                <w:b/>
                <w:u w:val="single"/>
              </w:rPr>
            </w:pPr>
            <w:r>
              <w:rPr>
                <w:rFonts w:ascii="Arial" w:hAnsi="Arial" w:eastAsia="Arial" w:cs="Arial"/>
                <w:b/>
                <w:u w:val="single"/>
              </w:rPr>
              <w:t>Minimum Wages</w:t>
            </w:r>
          </w:p>
          <w:p w:rsidR="003D5853" w:rsidP="003D5853" w:rsidRDefault="003D5853" w14:paraId="16418166" w14:textId="1E845E23">
            <w:pPr>
              <w:rPr>
                <w:rFonts w:ascii="Arial" w:hAnsi="Arial" w:eastAsia="Arial" w:cs="Arial"/>
                <w:bCs/>
              </w:rPr>
            </w:pPr>
            <w:r>
              <w:rPr>
                <w:rFonts w:ascii="Arial" w:hAnsi="Arial" w:eastAsia="Arial" w:cs="Arial"/>
                <w:bCs/>
              </w:rPr>
              <w:t xml:space="preserve">Ask if a YP in the room can define minimum wage, if not, explain what it means. Have YP guess what they think Minimum wage will be for each wage bracket and reveal the answers on the PowerPoint up to apprenticeships. Explain that there is nothing wrong with making minimum wage, but you need to calculate if it will meet your needs. If it will not, you don’t necessarily have to work more hours, you could instead find a job that will pay more. </w:t>
            </w:r>
          </w:p>
          <w:p w:rsidR="003D5853" w:rsidP="003D5853" w:rsidRDefault="003D5853" w14:paraId="73DFDA6C" w14:textId="4809C7B0">
            <w:pPr>
              <w:rPr>
                <w:rFonts w:ascii="Arial" w:hAnsi="Arial" w:eastAsia="Arial" w:cs="Arial"/>
                <w:bCs/>
              </w:rPr>
            </w:pPr>
            <w:r>
              <w:rPr>
                <w:rFonts w:ascii="Arial" w:hAnsi="Arial" w:eastAsia="Arial" w:cs="Arial"/>
                <w:bCs/>
              </w:rPr>
              <w:t>Show them the Living Wage bracket and explain that it is not legally binding like the other brackets, but that any employers signed up to the scheme pay it as minimum wage. Go onto the Living Wage website and have a look on their map at the area the organisation is in and see what pays the Living Wage in their area.</w:t>
            </w:r>
          </w:p>
          <w:p w:rsidRPr="00837D04" w:rsidR="003D5853" w:rsidP="003D5853" w:rsidRDefault="003D5853" w14:paraId="11268728" w14:textId="4381DB00">
            <w:pPr>
              <w:rPr>
                <w:rFonts w:ascii="Arial" w:hAnsi="Arial" w:eastAsia="Arial" w:cs="Arial"/>
                <w:bCs/>
              </w:rPr>
            </w:pPr>
            <w:r>
              <w:rPr>
                <w:rFonts w:ascii="Arial" w:hAnsi="Arial" w:eastAsia="Arial" w:cs="Arial"/>
                <w:bCs/>
              </w:rPr>
              <w:t>If the YP have access to the internet, they could look up Living Wage employers in their own area.</w:t>
            </w:r>
          </w:p>
        </w:tc>
        <w:tc>
          <w:tcPr>
            <w:tcW w:w="1701" w:type="dxa"/>
            <w:vMerge w:val="restart"/>
            <w:vAlign w:val="center"/>
          </w:tcPr>
          <w:p w:rsidR="003D5853" w:rsidP="003D5853" w:rsidRDefault="003D5853" w14:paraId="0E1BBB83" w14:textId="4E475594">
            <w:pPr>
              <w:spacing w:before="96" w:after="96"/>
              <w:jc w:val="center"/>
              <w:rPr>
                <w:rFonts w:ascii="Arial" w:hAnsi="Arial" w:eastAsia="Arial" w:cs="Arial"/>
              </w:rPr>
            </w:pPr>
            <w:r>
              <w:rPr>
                <w:rFonts w:ascii="Arial" w:hAnsi="Arial" w:eastAsia="Arial" w:cs="Arial"/>
              </w:rPr>
              <w:t>Trainer explanation and group discussion</w:t>
            </w:r>
          </w:p>
        </w:tc>
        <w:tc>
          <w:tcPr>
            <w:tcW w:w="2410" w:type="dxa"/>
            <w:vMerge w:val="restart"/>
            <w:vAlign w:val="center"/>
          </w:tcPr>
          <w:p w:rsidR="003D5853" w:rsidP="003D5853" w:rsidRDefault="003D5853" w14:paraId="179ECD7C" w14:textId="77777777">
            <w:pPr>
              <w:spacing w:before="96" w:after="96"/>
              <w:jc w:val="center"/>
              <w:rPr>
                <w:rFonts w:ascii="Arial" w:hAnsi="Arial" w:eastAsia="Arial" w:cs="Arial"/>
              </w:rPr>
            </w:pPr>
            <w:r>
              <w:rPr>
                <w:rFonts w:ascii="Arial" w:hAnsi="Arial" w:eastAsia="Arial" w:cs="Arial"/>
              </w:rPr>
              <w:t xml:space="preserve">Make it clear that Living Wage employers only need to pay it as a minimum wage to those 18 or </w:t>
            </w:r>
            <w:proofErr w:type="gramStart"/>
            <w:r>
              <w:rPr>
                <w:rFonts w:ascii="Arial" w:hAnsi="Arial" w:eastAsia="Arial" w:cs="Arial"/>
              </w:rPr>
              <w:t>over</w:t>
            </w:r>
            <w:proofErr w:type="gramEnd"/>
          </w:p>
          <w:p w:rsidR="003D5853" w:rsidP="003D5853" w:rsidRDefault="003D5853" w14:paraId="57979371" w14:textId="77777777">
            <w:pPr>
              <w:spacing w:before="96" w:after="96"/>
              <w:jc w:val="center"/>
              <w:rPr>
                <w:rFonts w:ascii="Arial" w:hAnsi="Arial" w:eastAsia="Arial" w:cs="Arial"/>
              </w:rPr>
            </w:pPr>
          </w:p>
          <w:p w:rsidRPr="00EA564F" w:rsidR="003D5853" w:rsidP="003D5853" w:rsidRDefault="003D5853" w14:paraId="58F549FC" w14:textId="183EF706">
            <w:pPr>
              <w:spacing w:before="96" w:after="96"/>
              <w:jc w:val="center"/>
              <w:rPr>
                <w:rFonts w:ascii="Arial" w:hAnsi="Arial" w:eastAsia="Arial" w:cs="Arial"/>
              </w:rPr>
            </w:pPr>
            <w:r>
              <w:rPr>
                <w:rFonts w:ascii="Arial" w:hAnsi="Arial" w:eastAsia="Arial" w:cs="Arial"/>
              </w:rPr>
              <w:t>Ask if there are any YP in the room who are working, and discuss their jobs with them if they are comfortable to</w:t>
            </w:r>
          </w:p>
        </w:tc>
        <w:tc>
          <w:tcPr>
            <w:tcW w:w="1701" w:type="dxa"/>
            <w:vMerge w:val="restart"/>
            <w:vAlign w:val="center"/>
          </w:tcPr>
          <w:p w:rsidR="003D5853" w:rsidP="003D5853" w:rsidRDefault="003D5853" w14:paraId="201C8D48" w14:textId="77777777">
            <w:pPr>
              <w:spacing w:before="96" w:after="96"/>
              <w:jc w:val="center"/>
              <w:rPr>
                <w:rFonts w:ascii="Arial" w:hAnsi="Arial" w:eastAsia="Arial" w:cs="Arial"/>
                <w:color w:val="000000" w:themeColor="text1"/>
              </w:rPr>
            </w:pPr>
            <w:r w:rsidRPr="00A12E66">
              <w:rPr>
                <w:rFonts w:ascii="Arial" w:hAnsi="Arial" w:eastAsia="Arial" w:cs="Arial"/>
                <w:color w:val="000000" w:themeColor="text1"/>
              </w:rPr>
              <w:t xml:space="preserve">PowerPoint </w:t>
            </w:r>
          </w:p>
          <w:p w:rsidR="003D5853" w:rsidP="003D5853" w:rsidRDefault="003D5853" w14:paraId="71B89D3B" w14:textId="65683DAA">
            <w:pPr>
              <w:spacing w:before="96" w:after="96"/>
              <w:jc w:val="center"/>
              <w:rPr>
                <w:rFonts w:ascii="Arial" w:hAnsi="Arial" w:eastAsia="Arial" w:cs="Arial"/>
                <w:color w:val="000000" w:themeColor="text1"/>
              </w:rPr>
            </w:pPr>
            <w:r w:rsidRPr="00A12E66">
              <w:rPr>
                <w:rFonts w:ascii="Arial" w:hAnsi="Arial" w:eastAsia="Arial" w:cs="Arial"/>
                <w:color w:val="000000" w:themeColor="text1"/>
              </w:rPr>
              <w:t>And</w:t>
            </w:r>
          </w:p>
          <w:p w:rsidR="003D5853" w:rsidP="003D5853" w:rsidRDefault="003D5853" w14:paraId="552427A1" w14:textId="0264D7D4">
            <w:pPr>
              <w:spacing w:before="96" w:after="96"/>
              <w:jc w:val="center"/>
              <w:rPr>
                <w:rFonts w:ascii="Arial" w:hAnsi="Arial" w:eastAsia="Arial" w:cs="Arial"/>
                <w:color w:val="000000" w:themeColor="text1"/>
              </w:rPr>
            </w:pPr>
            <w:r w:rsidRPr="00A12E66">
              <w:rPr>
                <w:rFonts w:ascii="Arial" w:hAnsi="Arial" w:eastAsia="Arial" w:cs="Arial"/>
                <w:color w:val="000000" w:themeColor="text1"/>
              </w:rPr>
              <w:t xml:space="preserve"> </w:t>
            </w:r>
            <w:r w:rsidRPr="005E2226">
              <w:rPr>
                <w:rFonts w:ascii="Arial" w:hAnsi="Arial" w:eastAsia="Arial" w:cs="Arial"/>
                <w:color w:val="000000" w:themeColor="text1"/>
                <w:highlight w:val="cyan"/>
              </w:rPr>
              <w:t xml:space="preserve">Living Wage </w:t>
            </w:r>
            <w:hyperlink w:history="1" r:id="rId13">
              <w:r w:rsidRPr="005E2226">
                <w:rPr>
                  <w:rStyle w:val="Hyperlink"/>
                  <w:rFonts w:ascii="Arial" w:hAnsi="Arial" w:eastAsia="Arial" w:cs="Arial"/>
                  <w:highlight w:val="cyan"/>
                </w:rPr>
                <w:t>map</w:t>
              </w:r>
            </w:hyperlink>
          </w:p>
        </w:tc>
        <w:tc>
          <w:tcPr>
            <w:tcW w:w="851" w:type="dxa"/>
            <w:tcBorders>
              <w:bottom w:val="single" w:color="FFFFFF" w:themeColor="background1" w:sz="4" w:space="0"/>
            </w:tcBorders>
            <w:vAlign w:val="center"/>
          </w:tcPr>
          <w:p w:rsidR="003D5853" w:rsidP="003D5853" w:rsidRDefault="003D5853" w14:paraId="3A727E0D" w14:textId="77777777">
            <w:pPr>
              <w:spacing w:before="120" w:after="120"/>
              <w:jc w:val="center"/>
              <w:rPr>
                <w:rFonts w:ascii="Arial" w:hAnsi="Arial" w:eastAsia="Arial" w:cs="Arial"/>
              </w:rPr>
            </w:pPr>
          </w:p>
          <w:p w:rsidR="003D5853" w:rsidP="003D5853" w:rsidRDefault="003D5853" w14:paraId="67113895" w14:textId="0FCEBBAA">
            <w:pPr>
              <w:spacing w:before="120" w:after="120"/>
              <w:jc w:val="center"/>
              <w:rPr>
                <w:rFonts w:ascii="Arial" w:hAnsi="Arial" w:eastAsia="Arial" w:cs="Arial"/>
              </w:rPr>
            </w:pPr>
            <w:r w:rsidRPr="00EA564F">
              <w:rPr>
                <w:rFonts w:ascii="Arial" w:hAnsi="Arial" w:eastAsia="Arial" w:cs="Arial"/>
              </w:rPr>
              <w:t>1</w:t>
            </w:r>
            <w:r>
              <w:rPr>
                <w:rFonts w:ascii="Arial" w:hAnsi="Arial" w:eastAsia="Arial" w:cs="Arial"/>
              </w:rPr>
              <w:t>0 mins</w:t>
            </w:r>
          </w:p>
        </w:tc>
      </w:tr>
      <w:tr w:rsidRPr="00EA564F" w:rsidR="003D5853" w:rsidTr="00533B96" w14:paraId="1D991E1F" w14:textId="77777777">
        <w:trPr>
          <w:trHeight w:val="2587"/>
        </w:trPr>
        <w:tc>
          <w:tcPr>
            <w:tcW w:w="7933" w:type="dxa"/>
            <w:vMerge/>
            <w:vAlign w:val="center"/>
          </w:tcPr>
          <w:p w:rsidRPr="00A74072" w:rsidR="003D5853" w:rsidP="003D5853" w:rsidRDefault="003D5853" w14:paraId="47B6A168" w14:textId="77777777">
            <w:pPr>
              <w:spacing w:before="120" w:after="120"/>
              <w:jc w:val="both"/>
              <w:rPr>
                <w:rFonts w:ascii="Arial" w:hAnsi="Arial" w:eastAsia="Arial" w:cs="Arial"/>
                <w:b/>
                <w:bCs/>
                <w:color w:val="000000" w:themeColor="text1"/>
              </w:rPr>
            </w:pPr>
          </w:p>
        </w:tc>
        <w:tc>
          <w:tcPr>
            <w:tcW w:w="1701" w:type="dxa"/>
            <w:vMerge/>
            <w:vAlign w:val="center"/>
          </w:tcPr>
          <w:p w:rsidRPr="003A3A27" w:rsidR="003D5853" w:rsidP="003D5853" w:rsidRDefault="003D5853" w14:paraId="445AF35D" w14:textId="77777777">
            <w:pPr>
              <w:spacing w:before="120" w:after="120"/>
              <w:rPr>
                <w:rFonts w:ascii="Arial" w:hAnsi="Arial" w:eastAsia="Arial" w:cs="Arial"/>
                <w:b/>
                <w:bCs/>
                <w:color w:val="000000" w:themeColor="text1"/>
              </w:rPr>
            </w:pPr>
          </w:p>
        </w:tc>
        <w:tc>
          <w:tcPr>
            <w:tcW w:w="2410" w:type="dxa"/>
            <w:vMerge/>
            <w:vAlign w:val="center"/>
          </w:tcPr>
          <w:p w:rsidRPr="003A3A27" w:rsidR="003D5853" w:rsidP="003D5853" w:rsidRDefault="003D5853" w14:paraId="703715CB" w14:textId="77777777">
            <w:pPr>
              <w:spacing w:before="120" w:after="120"/>
              <w:rPr>
                <w:rFonts w:ascii="Arial" w:hAnsi="Arial" w:eastAsia="Arial" w:cs="Arial"/>
                <w:b/>
                <w:bCs/>
                <w:color w:val="000000" w:themeColor="text1"/>
              </w:rPr>
            </w:pPr>
          </w:p>
        </w:tc>
        <w:tc>
          <w:tcPr>
            <w:tcW w:w="1701" w:type="dxa"/>
            <w:vMerge/>
            <w:vAlign w:val="center"/>
          </w:tcPr>
          <w:p w:rsidRPr="003A3A27" w:rsidR="003D5853" w:rsidP="003D5853" w:rsidRDefault="003D5853" w14:paraId="0C4BF2E0" w14:textId="77777777">
            <w:pPr>
              <w:spacing w:before="120" w:after="120"/>
              <w:rPr>
                <w:rFonts w:ascii="Arial" w:hAnsi="Arial" w:eastAsia="Arial" w:cs="Arial"/>
                <w:b/>
                <w:bCs/>
                <w:color w:val="000000" w:themeColor="text1"/>
              </w:rPr>
            </w:pPr>
          </w:p>
        </w:tc>
        <w:tc>
          <w:tcPr>
            <w:tcW w:w="851" w:type="dxa"/>
            <w:tcBorders>
              <w:top w:val="single" w:color="FFFFFF" w:themeColor="background1" w:sz="4" w:space="0"/>
            </w:tcBorders>
            <w:shd w:val="clear" w:color="auto" w:fill="auto"/>
            <w:vAlign w:val="center"/>
          </w:tcPr>
          <w:p w:rsidRPr="003A3A27" w:rsidR="003D5853" w:rsidP="003D5853" w:rsidRDefault="003D5853" w14:paraId="15168FD8" w14:textId="0ECF748B">
            <w:pPr>
              <w:spacing w:before="120" w:after="120"/>
              <w:rPr>
                <w:rFonts w:ascii="Arial" w:hAnsi="Arial" w:eastAsia="Arial" w:cs="Arial"/>
                <w:b/>
                <w:bCs/>
                <w:color w:val="000000" w:themeColor="text1"/>
              </w:rPr>
            </w:pPr>
          </w:p>
        </w:tc>
      </w:tr>
      <w:tr w:rsidRPr="00EA564F" w:rsidR="003D5853" w:rsidTr="005C3D65" w14:paraId="690D68EA" w14:textId="77777777">
        <w:trPr>
          <w:trHeight w:val="67"/>
        </w:trPr>
        <w:tc>
          <w:tcPr>
            <w:tcW w:w="7933" w:type="dxa"/>
            <w:vAlign w:val="center"/>
          </w:tcPr>
          <w:p w:rsidRPr="00A74072" w:rsidR="003D5853" w:rsidP="003D5853" w:rsidRDefault="003D5853" w14:paraId="3BBF1F3C" w14:textId="2884C1BB">
            <w:pPr>
              <w:spacing w:before="96" w:after="96"/>
              <w:rPr>
                <w:rFonts w:ascii="Arial" w:hAnsi="Arial" w:eastAsia="Arial" w:cs="Arial"/>
                <w:b/>
                <w:u w:val="single"/>
              </w:rPr>
            </w:pPr>
            <w:r>
              <w:rPr>
                <w:rFonts w:ascii="Arial" w:hAnsi="Arial" w:eastAsia="Arial" w:cs="Arial"/>
                <w:b/>
                <w:u w:val="single"/>
              </w:rPr>
              <w:t>Working hours</w:t>
            </w:r>
          </w:p>
          <w:p w:rsidR="003D5853" w:rsidP="003D5853" w:rsidRDefault="003D5853" w14:paraId="08BB5031" w14:textId="77777777">
            <w:pPr>
              <w:rPr>
                <w:rFonts w:ascii="Arial" w:hAnsi="Arial" w:cs="Arial"/>
              </w:rPr>
            </w:pPr>
            <w:r w:rsidRPr="00A74072">
              <w:rPr>
                <w:rFonts w:ascii="Arial" w:hAnsi="Arial" w:cs="Arial"/>
              </w:rPr>
              <w:t xml:space="preserve"> </w:t>
            </w:r>
            <w:r>
              <w:rPr>
                <w:rFonts w:ascii="Arial" w:hAnsi="Arial" w:cs="Arial"/>
              </w:rPr>
              <w:t xml:space="preserve">Show YP working hours slide and talk it through. Make sure it is clear that they are never required to sign a </w:t>
            </w:r>
            <w:proofErr w:type="gramStart"/>
            <w:r>
              <w:rPr>
                <w:rFonts w:ascii="Arial" w:hAnsi="Arial" w:cs="Arial"/>
              </w:rPr>
              <w:t>48 hour</w:t>
            </w:r>
            <w:proofErr w:type="gramEnd"/>
            <w:r>
              <w:rPr>
                <w:rFonts w:ascii="Arial" w:hAnsi="Arial" w:cs="Arial"/>
              </w:rPr>
              <w:t xml:space="preserve"> exemption and to think it through really carefully if they are considering it- remind them that most adult full time contracts aren’t even 48 hours. </w:t>
            </w:r>
          </w:p>
          <w:p w:rsidR="003D5853" w:rsidP="003D5853" w:rsidRDefault="003D5853" w14:paraId="09D70A77" w14:textId="72B44A8F">
            <w:pPr>
              <w:rPr>
                <w:rFonts w:ascii="Arial" w:hAnsi="Arial" w:cs="Arial"/>
              </w:rPr>
            </w:pPr>
            <w:r>
              <w:rPr>
                <w:rFonts w:ascii="Arial" w:hAnsi="Arial" w:cs="Arial"/>
              </w:rPr>
              <w:t>Talk them through zero-hour contracts using the slide and make sure they know their rights in the situation.</w:t>
            </w:r>
          </w:p>
          <w:p w:rsidRPr="00A74072" w:rsidR="003D5853" w:rsidP="003D5853" w:rsidRDefault="003D5853" w14:paraId="010F0803" w14:textId="70626ECD">
            <w:pPr>
              <w:rPr>
                <w:rFonts w:ascii="Arial" w:hAnsi="Arial" w:cs="Arial"/>
              </w:rPr>
            </w:pPr>
            <w:r>
              <w:rPr>
                <w:rFonts w:ascii="Arial" w:hAnsi="Arial" w:cs="Arial"/>
              </w:rPr>
              <w:t xml:space="preserve">Wrap up with reminder that there is no such thing as the right wage or best job, but whatever their source of income they should be checking if it will meet their needs and </w:t>
            </w:r>
            <w:proofErr w:type="gramStart"/>
            <w:r>
              <w:rPr>
                <w:rFonts w:ascii="Arial" w:hAnsi="Arial" w:cs="Arial"/>
              </w:rPr>
              <w:t>making a plan</w:t>
            </w:r>
            <w:proofErr w:type="gramEnd"/>
            <w:r>
              <w:rPr>
                <w:rFonts w:ascii="Arial" w:hAnsi="Arial" w:cs="Arial"/>
              </w:rPr>
              <w:t xml:space="preserve"> if not. </w:t>
            </w:r>
            <w:r>
              <w:rPr>
                <w:rFonts w:ascii="Arial" w:hAnsi="Arial" w:cs="Arial"/>
              </w:rPr>
              <w:br/>
            </w:r>
          </w:p>
        </w:tc>
        <w:tc>
          <w:tcPr>
            <w:tcW w:w="1701" w:type="dxa"/>
            <w:vAlign w:val="center"/>
          </w:tcPr>
          <w:p w:rsidRPr="00EA564F" w:rsidR="003D5853" w:rsidP="003D5853" w:rsidRDefault="003D5853" w14:paraId="38B2FFA8" w14:textId="3FD0DAD2">
            <w:pPr>
              <w:spacing w:before="40" w:after="40"/>
              <w:jc w:val="center"/>
              <w:rPr>
                <w:rFonts w:ascii="Arial" w:hAnsi="Arial" w:eastAsia="Arial" w:cs="Arial"/>
                <w:color w:val="000000" w:themeColor="text1"/>
              </w:rPr>
            </w:pPr>
            <w:r>
              <w:rPr>
                <w:rFonts w:ascii="Arial" w:hAnsi="Arial" w:eastAsia="Arial" w:cs="Arial"/>
              </w:rPr>
              <w:t>Trainer led explanation and workbook</w:t>
            </w:r>
          </w:p>
        </w:tc>
        <w:tc>
          <w:tcPr>
            <w:tcW w:w="2410" w:type="dxa"/>
            <w:vAlign w:val="center"/>
          </w:tcPr>
          <w:p w:rsidR="003D5853" w:rsidP="003D5853" w:rsidRDefault="003D5853" w14:paraId="0FE9418F" w14:textId="77777777">
            <w:pPr>
              <w:spacing w:after="0"/>
              <w:jc w:val="center"/>
              <w:rPr>
                <w:rFonts w:ascii="Arial" w:hAnsi="Arial" w:eastAsia="Arial" w:cs="Arial"/>
              </w:rPr>
            </w:pPr>
          </w:p>
          <w:p w:rsidR="003D5853" w:rsidP="003D5853" w:rsidRDefault="003D5853" w14:paraId="23AECA56" w14:textId="47FED4CB">
            <w:pPr>
              <w:spacing w:after="0"/>
              <w:jc w:val="center"/>
              <w:rPr>
                <w:rFonts w:ascii="Arial" w:hAnsi="Arial" w:eastAsia="Arial" w:cs="Arial"/>
              </w:rPr>
            </w:pPr>
            <w:r>
              <w:rPr>
                <w:rFonts w:ascii="Arial" w:hAnsi="Arial" w:eastAsia="Arial" w:cs="Arial"/>
              </w:rPr>
              <w:t xml:space="preserve">Minimum wage and working hours </w:t>
            </w:r>
            <w:proofErr w:type="gramStart"/>
            <w:r>
              <w:rPr>
                <w:rFonts w:ascii="Arial" w:hAnsi="Arial" w:eastAsia="Arial" w:cs="Arial"/>
              </w:rPr>
              <w:t>is</w:t>
            </w:r>
            <w:proofErr w:type="gramEnd"/>
            <w:r>
              <w:rPr>
                <w:rFonts w:ascii="Arial" w:hAnsi="Arial" w:eastAsia="Arial" w:cs="Arial"/>
              </w:rPr>
              <w:t xml:space="preserve"> a nice section for personal anecdotes about trainers own first/early job and wage</w:t>
            </w:r>
          </w:p>
          <w:p w:rsidRPr="00F76ECE" w:rsidR="003D5853" w:rsidP="003D5853" w:rsidRDefault="003D5853" w14:paraId="46069C16" w14:textId="6C4EBCD3">
            <w:pPr>
              <w:spacing w:after="0"/>
              <w:jc w:val="center"/>
              <w:rPr>
                <w:rFonts w:ascii="Arial" w:hAnsi="Arial" w:eastAsia="Arial" w:cs="Arial"/>
              </w:rPr>
            </w:pPr>
          </w:p>
        </w:tc>
        <w:tc>
          <w:tcPr>
            <w:tcW w:w="1701" w:type="dxa"/>
            <w:vAlign w:val="center"/>
          </w:tcPr>
          <w:p w:rsidRPr="00EA564F" w:rsidR="003D5853" w:rsidP="003D5853" w:rsidRDefault="003D5853" w14:paraId="23E0B705" w14:textId="03B31A7F">
            <w:pPr>
              <w:spacing w:before="96" w:after="96"/>
              <w:jc w:val="center"/>
              <w:rPr>
                <w:rFonts w:ascii="Arial" w:hAnsi="Arial" w:eastAsia="Arial" w:cs="Arial"/>
                <w:color w:val="000000" w:themeColor="text1"/>
              </w:rPr>
            </w:pPr>
            <w:r>
              <w:rPr>
                <w:rFonts w:ascii="Arial" w:hAnsi="Arial" w:eastAsia="Arial" w:cs="Arial"/>
                <w:color w:val="000000" w:themeColor="text1"/>
              </w:rPr>
              <w:t>PowerPoint</w:t>
            </w:r>
          </w:p>
          <w:p w:rsidRPr="00EA564F" w:rsidR="003D5853" w:rsidP="003D5853" w:rsidRDefault="003D5853" w14:paraId="069EC4F3" w14:textId="756DACFE">
            <w:pPr>
              <w:spacing w:after="0"/>
              <w:jc w:val="center"/>
              <w:rPr>
                <w:rFonts w:ascii="Arial" w:hAnsi="Arial" w:cs="Arial"/>
                <w:color w:val="000000" w:themeColor="text1"/>
              </w:rPr>
            </w:pPr>
          </w:p>
        </w:tc>
        <w:tc>
          <w:tcPr>
            <w:tcW w:w="851" w:type="dxa"/>
            <w:vAlign w:val="center"/>
          </w:tcPr>
          <w:p w:rsidRPr="00EA564F" w:rsidR="003D5853" w:rsidP="003D5853" w:rsidRDefault="00F52668" w14:paraId="13F6404C" w14:textId="51B38702">
            <w:pPr>
              <w:spacing w:before="120" w:after="120"/>
              <w:jc w:val="center"/>
              <w:rPr>
                <w:rFonts w:ascii="Arial" w:hAnsi="Arial" w:cs="Arial"/>
                <w:color w:val="000000" w:themeColor="text1"/>
              </w:rPr>
            </w:pPr>
            <w:r>
              <w:rPr>
                <w:rFonts w:ascii="Arial" w:hAnsi="Arial" w:eastAsia="Arial" w:cs="Arial"/>
              </w:rPr>
              <w:t>5 mins</w:t>
            </w:r>
          </w:p>
        </w:tc>
      </w:tr>
      <w:tr w:rsidRPr="00EA564F" w:rsidR="003D5853" w:rsidTr="00522C6C" w14:paraId="46F4E2A3" w14:textId="77777777">
        <w:trPr>
          <w:trHeight w:val="420"/>
        </w:trPr>
        <w:tc>
          <w:tcPr>
            <w:tcW w:w="14596" w:type="dxa"/>
            <w:gridSpan w:val="5"/>
            <w:shd w:val="clear" w:color="auto" w:fill="BDD6EE" w:themeFill="accent1" w:themeFillTint="66"/>
            <w:vAlign w:val="center"/>
          </w:tcPr>
          <w:p w:rsidRPr="00A74072" w:rsidR="003D5853" w:rsidP="003D5853" w:rsidRDefault="003D5853" w14:paraId="14C43A15" w14:textId="427D55C5">
            <w:pPr>
              <w:spacing w:after="0"/>
              <w:jc w:val="center"/>
              <w:rPr>
                <w:rFonts w:ascii="Arial" w:hAnsi="Arial" w:cs="Arial"/>
                <w:b/>
                <w:bCs/>
                <w:color w:val="000000" w:themeColor="text1"/>
              </w:rPr>
            </w:pPr>
            <w:r>
              <w:rPr>
                <w:rFonts w:ascii="Arial" w:hAnsi="Arial" w:cs="Arial"/>
                <w:b/>
                <w:bCs/>
                <w:color w:val="000000" w:themeColor="text1"/>
              </w:rPr>
              <w:lastRenderedPageBreak/>
              <w:t>Income Tax</w:t>
            </w:r>
          </w:p>
        </w:tc>
      </w:tr>
      <w:tr w:rsidRPr="00EA564F" w:rsidR="003D5853" w:rsidTr="005C3D65" w14:paraId="6CFC3332" w14:textId="77777777">
        <w:trPr>
          <w:trHeight w:val="1700"/>
        </w:trPr>
        <w:tc>
          <w:tcPr>
            <w:tcW w:w="7933" w:type="dxa"/>
            <w:vAlign w:val="center"/>
          </w:tcPr>
          <w:p w:rsidRPr="00A74072" w:rsidR="003D5853" w:rsidP="003D5853" w:rsidRDefault="003D5853" w14:paraId="195CCCF4" w14:textId="1771DA08">
            <w:pPr>
              <w:rPr>
                <w:rFonts w:ascii="Arial" w:hAnsi="Arial" w:cs="Arial"/>
                <w:b/>
                <w:bCs/>
                <w:u w:val="single"/>
              </w:rPr>
            </w:pPr>
            <w:r>
              <w:rPr>
                <w:rFonts w:ascii="Arial" w:hAnsi="Arial" w:cs="Arial"/>
                <w:b/>
                <w:bCs/>
                <w:u w:val="single"/>
              </w:rPr>
              <w:t>Where does it go?</w:t>
            </w:r>
          </w:p>
          <w:p w:rsidR="003D5853" w:rsidP="003D5853" w:rsidRDefault="003D5853" w14:paraId="06ABC7D4" w14:textId="0BE56187">
            <w:pPr>
              <w:rPr>
                <w:rFonts w:ascii="Arial" w:hAnsi="Arial" w:cs="Arial"/>
              </w:rPr>
            </w:pPr>
            <w:r>
              <w:rPr>
                <w:rFonts w:ascii="Arial" w:hAnsi="Arial" w:cs="Arial"/>
              </w:rPr>
              <w:t xml:space="preserve">Ask YP if they get to keep all their money? Discuss with them why not if they say no or explain the Government will take some money if they say yes and explain tax. </w:t>
            </w:r>
          </w:p>
          <w:p w:rsidR="003D5853" w:rsidP="003D5853" w:rsidRDefault="003D5853" w14:paraId="1BBD4DB0" w14:textId="18D002F3">
            <w:pPr>
              <w:rPr>
                <w:rFonts w:ascii="Arial" w:hAnsi="Arial" w:cs="Arial"/>
              </w:rPr>
            </w:pPr>
            <w:r>
              <w:rPr>
                <w:rFonts w:ascii="Arial" w:hAnsi="Arial" w:cs="Arial"/>
              </w:rPr>
              <w:t>Ask them what it pays for and brainstorm a list on the board together. Ask the YP if the government spends the same amount of money on everything? No, they must decide how much to put where.</w:t>
            </w:r>
          </w:p>
          <w:p w:rsidR="003D5853" w:rsidP="003D5853" w:rsidRDefault="003D5853" w14:paraId="06DE087B" w14:textId="77777777">
            <w:pPr>
              <w:rPr>
                <w:rFonts w:ascii="Arial" w:hAnsi="Arial" w:cs="Arial"/>
              </w:rPr>
            </w:pPr>
            <w:r>
              <w:rPr>
                <w:rFonts w:ascii="Arial" w:hAnsi="Arial" w:cs="Arial"/>
              </w:rPr>
              <w:t>Explain that it pays for so many different things that we are going to think about it in 8 broad categories- education, transport, debt interest, social protection</w:t>
            </w:r>
            <w:proofErr w:type="gramStart"/>
            <w:r>
              <w:rPr>
                <w:rFonts w:ascii="Arial" w:hAnsi="Arial" w:cs="Arial"/>
              </w:rPr>
              <w:t>, ,</w:t>
            </w:r>
            <w:proofErr w:type="gramEnd"/>
            <w:r>
              <w:rPr>
                <w:rFonts w:ascii="Arial" w:hAnsi="Arial" w:cs="Arial"/>
              </w:rPr>
              <w:t xml:space="preserve"> housing and environment, healthcare, military and industry, agriculture and employment. Hand out the government spending cards to the YP in pairs/small groups with these categories on them. </w:t>
            </w:r>
          </w:p>
          <w:p w:rsidR="003D5853" w:rsidP="003D5853" w:rsidRDefault="003D5853" w14:paraId="39055986" w14:textId="77777777">
            <w:pPr>
              <w:rPr>
                <w:rFonts w:ascii="Arial" w:hAnsi="Arial" w:cs="Arial"/>
              </w:rPr>
            </w:pPr>
            <w:r>
              <w:rPr>
                <w:rFonts w:ascii="Arial" w:hAnsi="Arial" w:cs="Arial"/>
              </w:rPr>
              <w:t>Explain to the young people that they are Prime Minister for a day, and that they must decide how to spend taxpayers’ money. Instruct them to order the cards from what they would spend the most money on to the least. When all have finished, bring the group back together and discuss the different choices and reasoning.</w:t>
            </w:r>
          </w:p>
          <w:p w:rsidRPr="00A74072" w:rsidR="003D5853" w:rsidP="003D5853" w:rsidRDefault="003D5853" w14:paraId="74D2F952" w14:textId="0D327330">
            <w:pPr>
              <w:rPr>
                <w:rFonts w:ascii="Arial" w:hAnsi="Arial" w:cs="Arial"/>
              </w:rPr>
            </w:pPr>
            <w:r>
              <w:rPr>
                <w:rFonts w:ascii="Arial" w:hAnsi="Arial" w:cs="Arial"/>
              </w:rPr>
              <w:t xml:space="preserve">Instruct them to now re-order their cards to what the current Government spend the most to the least on. Discuss their choices and reasoning again when finished. Reveal the true order on PowerPoint slide and have YP </w:t>
            </w:r>
            <w:proofErr w:type="gramStart"/>
            <w:r>
              <w:rPr>
                <w:rFonts w:ascii="Arial" w:hAnsi="Arial" w:cs="Arial"/>
              </w:rPr>
              <w:t>compare</w:t>
            </w:r>
            <w:proofErr w:type="gramEnd"/>
            <w:r>
              <w:rPr>
                <w:rFonts w:ascii="Arial" w:hAnsi="Arial" w:cs="Arial"/>
              </w:rPr>
              <w:t xml:space="preserve"> to their order. Then show the pie chart slide of how much is spent on each category. Discuss as a group.</w:t>
            </w:r>
          </w:p>
        </w:tc>
        <w:tc>
          <w:tcPr>
            <w:tcW w:w="1701" w:type="dxa"/>
          </w:tcPr>
          <w:p w:rsidR="003D5853" w:rsidP="003D5853" w:rsidRDefault="003D5853" w14:paraId="33178583" w14:textId="77777777">
            <w:pPr>
              <w:spacing w:after="0"/>
              <w:jc w:val="center"/>
              <w:rPr>
                <w:rFonts w:ascii="Arial" w:hAnsi="Arial" w:cs="Arial"/>
                <w:color w:val="000000" w:themeColor="text1"/>
              </w:rPr>
            </w:pPr>
          </w:p>
          <w:p w:rsidR="003D5853" w:rsidP="003D5853" w:rsidRDefault="003D5853" w14:paraId="7D029312" w14:textId="77777777">
            <w:pPr>
              <w:spacing w:after="0"/>
              <w:jc w:val="center"/>
              <w:rPr>
                <w:rFonts w:ascii="Arial" w:hAnsi="Arial" w:cs="Arial"/>
                <w:color w:val="000000" w:themeColor="text1"/>
              </w:rPr>
            </w:pPr>
          </w:p>
          <w:p w:rsidR="003D5853" w:rsidP="003D5853" w:rsidRDefault="003D5853" w14:paraId="7DDB4AF1" w14:textId="77777777">
            <w:pPr>
              <w:spacing w:after="0"/>
              <w:jc w:val="center"/>
              <w:rPr>
                <w:rFonts w:ascii="Arial" w:hAnsi="Arial" w:cs="Arial"/>
                <w:color w:val="000000" w:themeColor="text1"/>
              </w:rPr>
            </w:pPr>
          </w:p>
          <w:p w:rsidR="003D5853" w:rsidP="003D5853" w:rsidRDefault="003D5853" w14:paraId="3509EAD2" w14:textId="77777777">
            <w:pPr>
              <w:spacing w:after="0"/>
              <w:jc w:val="center"/>
              <w:rPr>
                <w:rFonts w:ascii="Arial" w:hAnsi="Arial" w:cs="Arial"/>
                <w:color w:val="000000" w:themeColor="text1"/>
              </w:rPr>
            </w:pPr>
          </w:p>
          <w:p w:rsidR="003D5853" w:rsidP="003D5853" w:rsidRDefault="003D5853" w14:paraId="1AC868D4" w14:textId="77777777">
            <w:pPr>
              <w:spacing w:after="0"/>
              <w:jc w:val="center"/>
              <w:rPr>
                <w:rFonts w:ascii="Arial" w:hAnsi="Arial" w:cs="Arial"/>
                <w:color w:val="000000" w:themeColor="text1"/>
              </w:rPr>
            </w:pPr>
          </w:p>
          <w:p w:rsidR="003D5853" w:rsidP="003D5853" w:rsidRDefault="003D5853" w14:paraId="27F6D66C" w14:textId="77777777">
            <w:pPr>
              <w:spacing w:after="0"/>
              <w:jc w:val="center"/>
              <w:rPr>
                <w:rFonts w:ascii="Arial" w:hAnsi="Arial" w:cs="Arial"/>
                <w:color w:val="000000" w:themeColor="text1"/>
              </w:rPr>
            </w:pPr>
          </w:p>
          <w:p w:rsidR="003D5853" w:rsidP="003D5853" w:rsidRDefault="003D5853" w14:paraId="07A1B967" w14:textId="77777777">
            <w:pPr>
              <w:spacing w:after="0"/>
              <w:jc w:val="center"/>
              <w:rPr>
                <w:rFonts w:ascii="Arial" w:hAnsi="Arial" w:cs="Arial"/>
                <w:color w:val="000000" w:themeColor="text1"/>
              </w:rPr>
            </w:pPr>
          </w:p>
          <w:p w:rsidR="003D5853" w:rsidP="003D5853" w:rsidRDefault="003D5853" w14:paraId="0A8A2ECF" w14:textId="77777777">
            <w:pPr>
              <w:spacing w:after="0"/>
              <w:jc w:val="center"/>
              <w:rPr>
                <w:rFonts w:ascii="Arial" w:hAnsi="Arial" w:cs="Arial"/>
                <w:color w:val="000000" w:themeColor="text1"/>
              </w:rPr>
            </w:pPr>
          </w:p>
          <w:p w:rsidR="003D5853" w:rsidP="003D5853" w:rsidRDefault="003D5853" w14:paraId="0D97E178" w14:textId="77777777">
            <w:pPr>
              <w:spacing w:after="0"/>
              <w:rPr>
                <w:rFonts w:ascii="Arial" w:hAnsi="Arial" w:cs="Arial"/>
                <w:color w:val="000000" w:themeColor="text1"/>
              </w:rPr>
            </w:pPr>
          </w:p>
          <w:p w:rsidRPr="00EA564F" w:rsidR="003D5853" w:rsidP="003D5853" w:rsidRDefault="003D5853" w14:paraId="77E95A0D" w14:textId="26036D40">
            <w:pPr>
              <w:spacing w:after="0"/>
              <w:jc w:val="center"/>
              <w:rPr>
                <w:rFonts w:ascii="Arial" w:hAnsi="Arial" w:cs="Arial"/>
                <w:color w:val="000000" w:themeColor="text1"/>
              </w:rPr>
            </w:pPr>
            <w:r>
              <w:rPr>
                <w:rFonts w:ascii="Arial" w:hAnsi="Arial" w:cs="Arial"/>
                <w:color w:val="000000" w:themeColor="text1"/>
              </w:rPr>
              <w:t xml:space="preserve">Group activity </w:t>
            </w:r>
          </w:p>
        </w:tc>
        <w:tc>
          <w:tcPr>
            <w:tcW w:w="2410" w:type="dxa"/>
          </w:tcPr>
          <w:p w:rsidR="003D5853" w:rsidP="003D5853" w:rsidRDefault="003D5853" w14:paraId="4D5186CF" w14:textId="77777777">
            <w:pPr>
              <w:spacing w:after="0"/>
              <w:jc w:val="center"/>
              <w:rPr>
                <w:rFonts w:ascii="Arial" w:hAnsi="Arial" w:eastAsia="Arial" w:cs="Arial"/>
                <w:color w:val="000000" w:themeColor="text1"/>
              </w:rPr>
            </w:pPr>
          </w:p>
          <w:p w:rsidR="003D5853" w:rsidP="003D5853" w:rsidRDefault="003D5853" w14:paraId="5D0B3EAA" w14:textId="77777777">
            <w:pPr>
              <w:spacing w:after="0"/>
              <w:jc w:val="center"/>
              <w:rPr>
                <w:rFonts w:ascii="Arial" w:hAnsi="Arial" w:eastAsia="Arial" w:cs="Arial"/>
                <w:color w:val="000000" w:themeColor="text1"/>
              </w:rPr>
            </w:pPr>
          </w:p>
          <w:p w:rsidR="003D5853" w:rsidP="003D5853" w:rsidRDefault="003D5853" w14:paraId="66C242D8" w14:textId="77777777">
            <w:pPr>
              <w:spacing w:after="0"/>
              <w:jc w:val="center"/>
              <w:rPr>
                <w:rFonts w:ascii="Arial" w:hAnsi="Arial" w:eastAsia="Arial" w:cs="Arial"/>
                <w:color w:val="000000" w:themeColor="text1"/>
              </w:rPr>
            </w:pPr>
            <w:r>
              <w:rPr>
                <w:rFonts w:ascii="Arial" w:hAnsi="Arial" w:eastAsia="Arial" w:cs="Arial"/>
                <w:color w:val="000000" w:themeColor="text1"/>
              </w:rPr>
              <w:t xml:space="preserve">If YP are stuck ordering, tell them to focus on the top 3 as this is where the significant money </w:t>
            </w:r>
            <w:proofErr w:type="gramStart"/>
            <w:r>
              <w:rPr>
                <w:rFonts w:ascii="Arial" w:hAnsi="Arial" w:eastAsia="Arial" w:cs="Arial"/>
                <w:color w:val="000000" w:themeColor="text1"/>
              </w:rPr>
              <w:t>goes</w:t>
            </w:r>
            <w:proofErr w:type="gramEnd"/>
          </w:p>
          <w:p w:rsidR="003D5853" w:rsidP="003D5853" w:rsidRDefault="003D5853" w14:paraId="0B320E8D" w14:textId="77777777">
            <w:pPr>
              <w:spacing w:after="0"/>
              <w:jc w:val="center"/>
              <w:rPr>
                <w:rFonts w:ascii="Arial" w:hAnsi="Arial" w:eastAsia="Arial" w:cs="Arial"/>
                <w:color w:val="000000" w:themeColor="text1"/>
              </w:rPr>
            </w:pPr>
          </w:p>
          <w:p w:rsidR="003D5853" w:rsidP="003D5853" w:rsidRDefault="003D5853" w14:paraId="2DE2B750" w14:textId="77777777">
            <w:pPr>
              <w:spacing w:after="0"/>
              <w:jc w:val="center"/>
              <w:rPr>
                <w:rFonts w:ascii="Arial" w:hAnsi="Arial" w:eastAsia="Arial" w:cs="Arial"/>
                <w:color w:val="000000" w:themeColor="text1"/>
              </w:rPr>
            </w:pPr>
          </w:p>
          <w:p w:rsidRPr="00EA564F" w:rsidR="003D5853" w:rsidP="003D5853" w:rsidRDefault="003D5853" w14:paraId="4E30945E" w14:textId="4CCA6780">
            <w:pPr>
              <w:spacing w:after="0"/>
              <w:jc w:val="center"/>
              <w:rPr>
                <w:rFonts w:ascii="Arial" w:hAnsi="Arial" w:eastAsia="Arial" w:cs="Arial"/>
                <w:color w:val="000000" w:themeColor="text1"/>
              </w:rPr>
            </w:pPr>
            <w:r>
              <w:rPr>
                <w:rFonts w:ascii="Arial" w:hAnsi="Arial" w:eastAsia="Arial" w:cs="Arial"/>
                <w:color w:val="000000" w:themeColor="text1"/>
              </w:rPr>
              <w:t>When looking at figures of how much spent, can use time to emphasise difference between millions and billions (1 million seconds is 11 days vs 1 billion seconds is 31 years)</w:t>
            </w:r>
          </w:p>
        </w:tc>
        <w:tc>
          <w:tcPr>
            <w:tcW w:w="1701" w:type="dxa"/>
            <w:vAlign w:val="center"/>
          </w:tcPr>
          <w:p w:rsidR="003D5853" w:rsidP="003D5853" w:rsidRDefault="003D5853" w14:paraId="630FED1D" w14:textId="77777777">
            <w:pPr>
              <w:spacing w:before="96" w:after="96"/>
              <w:jc w:val="center"/>
              <w:rPr>
                <w:rFonts w:ascii="Arial" w:hAnsi="Arial" w:eastAsia="Arial" w:cs="Arial"/>
                <w:color w:val="000000" w:themeColor="text1"/>
                <w:highlight w:val="yellow"/>
              </w:rPr>
            </w:pPr>
            <w:r>
              <w:rPr>
                <w:rFonts w:ascii="Arial" w:hAnsi="Arial" w:eastAsia="Arial" w:cs="Arial"/>
                <w:color w:val="000000" w:themeColor="text1"/>
                <w:highlight w:val="yellow"/>
              </w:rPr>
              <w:t>Government Spending Cards</w:t>
            </w:r>
          </w:p>
          <w:p w:rsidRPr="005B0048" w:rsidR="003D5853" w:rsidP="003D5853" w:rsidRDefault="003D5853" w14:paraId="38B8A680" w14:textId="262F5362">
            <w:pPr>
              <w:spacing w:before="96" w:after="96"/>
              <w:jc w:val="center"/>
              <w:rPr>
                <w:rFonts w:ascii="Arial" w:hAnsi="Arial" w:eastAsia="Arial" w:cs="Arial"/>
                <w:color w:val="000000" w:themeColor="text1"/>
                <w:highlight w:val="cyan"/>
              </w:rPr>
            </w:pPr>
            <w:r w:rsidRPr="0012525B">
              <w:rPr>
                <w:rFonts w:ascii="Arial" w:hAnsi="Arial" w:eastAsia="Arial" w:cs="Arial"/>
                <w:color w:val="000000" w:themeColor="text1"/>
              </w:rPr>
              <w:t>and PowerPoint</w:t>
            </w:r>
          </w:p>
        </w:tc>
        <w:tc>
          <w:tcPr>
            <w:tcW w:w="851" w:type="dxa"/>
            <w:vAlign w:val="center"/>
          </w:tcPr>
          <w:p w:rsidRPr="00EA564F" w:rsidR="003D5853" w:rsidP="003D5853" w:rsidRDefault="008C4836" w14:paraId="1ED859DD" w14:textId="324D4559">
            <w:pPr>
              <w:spacing w:after="0"/>
              <w:jc w:val="center"/>
              <w:rPr>
                <w:rFonts w:ascii="Arial" w:hAnsi="Arial" w:cs="Arial"/>
                <w:color w:val="000000" w:themeColor="text1"/>
              </w:rPr>
            </w:pPr>
            <w:r>
              <w:rPr>
                <w:rFonts w:ascii="Arial" w:hAnsi="Arial" w:cs="Arial"/>
                <w:color w:val="000000" w:themeColor="text1"/>
              </w:rPr>
              <w:t>20</w:t>
            </w:r>
            <w:r w:rsidR="003D5853">
              <w:rPr>
                <w:rFonts w:ascii="Arial" w:hAnsi="Arial" w:cs="Arial"/>
                <w:color w:val="000000" w:themeColor="text1"/>
              </w:rPr>
              <w:t xml:space="preserve"> mins</w:t>
            </w:r>
          </w:p>
        </w:tc>
      </w:tr>
      <w:tr w:rsidRPr="00EA564F" w:rsidR="003D5853" w:rsidTr="005C3D65" w14:paraId="7DF83977" w14:textId="77777777">
        <w:trPr>
          <w:trHeight w:val="978"/>
        </w:trPr>
        <w:tc>
          <w:tcPr>
            <w:tcW w:w="7933" w:type="dxa"/>
            <w:vAlign w:val="center"/>
          </w:tcPr>
          <w:p w:rsidRPr="00A74072" w:rsidR="003D5853" w:rsidP="003D5853" w:rsidRDefault="003D5853" w14:paraId="6F6E0F00" w14:textId="0E95D0EE">
            <w:pPr>
              <w:rPr>
                <w:rFonts w:ascii="Arial" w:hAnsi="Arial" w:cs="Arial"/>
                <w:b/>
                <w:bCs/>
                <w:u w:val="single"/>
              </w:rPr>
            </w:pPr>
            <w:r>
              <w:rPr>
                <w:rFonts w:ascii="Arial" w:hAnsi="Arial" w:cs="Arial"/>
                <w:b/>
                <w:bCs/>
                <w:u w:val="single"/>
              </w:rPr>
              <w:t>How much do you pay?</w:t>
            </w:r>
          </w:p>
          <w:p w:rsidR="003D5853" w:rsidP="003D5853" w:rsidRDefault="003D5853" w14:paraId="11CDF3C5" w14:textId="77777777">
            <w:pPr>
              <w:rPr>
                <w:rFonts w:ascii="Arial" w:hAnsi="Arial" w:cs="Arial"/>
              </w:rPr>
            </w:pPr>
            <w:r>
              <w:rPr>
                <w:rFonts w:ascii="Arial" w:hAnsi="Arial" w:cs="Arial"/>
              </w:rPr>
              <w:t>Ask YP if they pay income tax? YP often say no, because they are too young, in which case clarify that they may not pay income tax, but nothing to do with age! If they say yes, discuss what they know with them.</w:t>
            </w:r>
          </w:p>
          <w:p w:rsidR="003D5853" w:rsidP="003D5853" w:rsidRDefault="003D5853" w14:paraId="3EFA1163" w14:textId="77777777">
            <w:pPr>
              <w:rPr>
                <w:rFonts w:ascii="Arial" w:hAnsi="Arial" w:cs="Arial"/>
              </w:rPr>
            </w:pPr>
            <w:r>
              <w:rPr>
                <w:rFonts w:ascii="Arial" w:hAnsi="Arial" w:cs="Arial"/>
              </w:rPr>
              <w:lastRenderedPageBreak/>
              <w:t xml:space="preserve">Explain UK tax system works based on amount you earn. Explain personal allowance, can have YP guess how much it is. Show tax bracket slide and have YP guess what percentage </w:t>
            </w:r>
            <w:r w:rsidR="00E05C3D">
              <w:rPr>
                <w:rFonts w:ascii="Arial" w:hAnsi="Arial" w:cs="Arial"/>
              </w:rPr>
              <w:t xml:space="preserve">for each bracket. </w:t>
            </w:r>
          </w:p>
          <w:p w:rsidRPr="00A74072" w:rsidR="00DB44B4" w:rsidP="003D5853" w:rsidRDefault="00DB44B4" w14:paraId="65ACCAB0" w14:textId="7636BC6F">
            <w:pPr>
              <w:rPr>
                <w:rFonts w:ascii="Arial" w:hAnsi="Arial" w:cs="Arial"/>
              </w:rPr>
            </w:pPr>
            <w:r>
              <w:rPr>
                <w:rFonts w:ascii="Arial" w:hAnsi="Arial" w:cs="Arial"/>
              </w:rPr>
              <w:t xml:space="preserve">Then show them the pie chart slides </w:t>
            </w:r>
            <w:r w:rsidR="004B566F">
              <w:rPr>
                <w:rFonts w:ascii="Arial" w:hAnsi="Arial" w:cs="Arial"/>
              </w:rPr>
              <w:t>show what portion of your income you give and what you keep based on different salaries. Discuss as a group what they think as you go through</w:t>
            </w:r>
            <w:r w:rsidR="00855D5A">
              <w:rPr>
                <w:rFonts w:ascii="Arial" w:hAnsi="Arial" w:cs="Arial"/>
              </w:rPr>
              <w:t>. Link back to the Government spending activity and all the things it pays for, can compare to other countries for perspective. YP are often very interested in this debate and have lots of different opinions, ensure to mediate carefully and remain impartial</w:t>
            </w:r>
            <w:r w:rsidR="007912FC">
              <w:rPr>
                <w:rFonts w:ascii="Arial" w:hAnsi="Arial" w:cs="Arial"/>
              </w:rPr>
              <w:t xml:space="preserve"> or make clear when it is your own </w:t>
            </w:r>
            <w:proofErr w:type="gramStart"/>
            <w:r w:rsidR="005B1B16">
              <w:rPr>
                <w:rFonts w:ascii="Arial" w:hAnsi="Arial" w:cs="Arial"/>
              </w:rPr>
              <w:t>personal opinion</w:t>
            </w:r>
            <w:proofErr w:type="gramEnd"/>
            <w:r w:rsidR="005B1B16">
              <w:rPr>
                <w:rFonts w:ascii="Arial" w:hAnsi="Arial" w:cs="Arial"/>
              </w:rPr>
              <w:t xml:space="preserve"> separate from MyBnk</w:t>
            </w:r>
            <w:r w:rsidR="007912FC">
              <w:rPr>
                <w:rFonts w:ascii="Arial" w:hAnsi="Arial" w:cs="Arial"/>
              </w:rPr>
              <w:t xml:space="preserve">. </w:t>
            </w:r>
          </w:p>
        </w:tc>
        <w:tc>
          <w:tcPr>
            <w:tcW w:w="1701" w:type="dxa"/>
          </w:tcPr>
          <w:p w:rsidR="003D5853" w:rsidP="003D5853" w:rsidRDefault="003D5853" w14:paraId="145A0808" w14:textId="77777777">
            <w:pPr>
              <w:spacing w:after="0"/>
              <w:jc w:val="center"/>
              <w:rPr>
                <w:rFonts w:ascii="Arial" w:hAnsi="Arial" w:cs="Arial"/>
                <w:color w:val="000000" w:themeColor="text1"/>
              </w:rPr>
            </w:pPr>
          </w:p>
          <w:p w:rsidR="003D5853" w:rsidP="003D5853" w:rsidRDefault="00614789" w14:paraId="30E8B9AD" w14:textId="483B67DF">
            <w:pPr>
              <w:spacing w:after="0"/>
              <w:jc w:val="center"/>
              <w:rPr>
                <w:rFonts w:ascii="Arial" w:hAnsi="Arial" w:cs="Arial"/>
                <w:color w:val="000000" w:themeColor="text1"/>
              </w:rPr>
            </w:pPr>
            <w:r>
              <w:rPr>
                <w:rFonts w:ascii="Arial" w:hAnsi="Arial" w:cs="Arial"/>
                <w:color w:val="000000" w:themeColor="text1"/>
              </w:rPr>
              <w:t xml:space="preserve">Trainer explanation and group discussion </w:t>
            </w:r>
            <w:r w:rsidR="003D5853">
              <w:rPr>
                <w:rFonts w:ascii="Arial" w:hAnsi="Arial" w:cs="Arial"/>
                <w:color w:val="000000" w:themeColor="text1"/>
              </w:rPr>
              <w:t xml:space="preserve"> </w:t>
            </w:r>
          </w:p>
        </w:tc>
        <w:tc>
          <w:tcPr>
            <w:tcW w:w="2410" w:type="dxa"/>
          </w:tcPr>
          <w:p w:rsidR="003D5853" w:rsidP="003D5853" w:rsidRDefault="003D5853" w14:paraId="7240687B" w14:textId="77777777">
            <w:pPr>
              <w:spacing w:after="0"/>
              <w:jc w:val="center"/>
              <w:rPr>
                <w:rFonts w:ascii="Arial" w:hAnsi="Arial" w:eastAsia="Arial" w:cs="Arial"/>
                <w:color w:val="000000" w:themeColor="text1"/>
              </w:rPr>
            </w:pPr>
          </w:p>
          <w:p w:rsidR="009A63FE" w:rsidP="003D5853" w:rsidRDefault="009A63FE" w14:paraId="18EB6D36" w14:textId="77777777">
            <w:pPr>
              <w:spacing w:after="0"/>
              <w:jc w:val="center"/>
              <w:rPr>
                <w:rFonts w:ascii="Arial" w:hAnsi="Arial" w:eastAsia="Arial" w:cs="Arial"/>
                <w:color w:val="000000" w:themeColor="text1"/>
              </w:rPr>
            </w:pPr>
            <w:r>
              <w:rPr>
                <w:rFonts w:ascii="Arial" w:hAnsi="Arial" w:eastAsia="Arial" w:cs="Arial"/>
                <w:color w:val="000000" w:themeColor="text1"/>
              </w:rPr>
              <w:t xml:space="preserve">To make sure YP understand personal allowance and brackets concept can </w:t>
            </w:r>
            <w:r>
              <w:rPr>
                <w:rFonts w:ascii="Arial" w:hAnsi="Arial" w:eastAsia="Arial" w:cs="Arial"/>
                <w:color w:val="000000" w:themeColor="text1"/>
              </w:rPr>
              <w:lastRenderedPageBreak/>
              <w:t xml:space="preserve">ask how much tax they would pay if they made </w:t>
            </w:r>
            <w:r w:rsidR="00DB44B4">
              <w:rPr>
                <w:rFonts w:ascii="Arial" w:hAnsi="Arial" w:eastAsia="Arial" w:cs="Arial"/>
                <w:color w:val="000000" w:themeColor="text1"/>
              </w:rPr>
              <w:t>£</w:t>
            </w:r>
            <w:r>
              <w:rPr>
                <w:rFonts w:ascii="Arial" w:hAnsi="Arial" w:eastAsia="Arial" w:cs="Arial"/>
                <w:color w:val="000000" w:themeColor="text1"/>
              </w:rPr>
              <w:t>12,571</w:t>
            </w:r>
            <w:r w:rsidR="00DB44B4">
              <w:rPr>
                <w:rFonts w:ascii="Arial" w:hAnsi="Arial" w:eastAsia="Arial" w:cs="Arial"/>
                <w:color w:val="000000" w:themeColor="text1"/>
              </w:rPr>
              <w:t xml:space="preserve"> a year (20p)</w:t>
            </w:r>
          </w:p>
          <w:p w:rsidR="00DB44B4" w:rsidP="003D5853" w:rsidRDefault="00DB44B4" w14:paraId="54ED586F" w14:textId="77777777">
            <w:pPr>
              <w:spacing w:after="0"/>
              <w:jc w:val="center"/>
              <w:rPr>
                <w:rFonts w:ascii="Arial" w:hAnsi="Arial" w:eastAsia="Arial" w:cs="Arial"/>
                <w:color w:val="000000" w:themeColor="text1"/>
              </w:rPr>
            </w:pPr>
          </w:p>
          <w:p w:rsidR="007912FC" w:rsidP="003D5853" w:rsidRDefault="007912FC" w14:paraId="65246532" w14:textId="77777777">
            <w:pPr>
              <w:spacing w:after="0"/>
              <w:jc w:val="center"/>
              <w:rPr>
                <w:rFonts w:ascii="Arial" w:hAnsi="Arial" w:eastAsia="Arial" w:cs="Arial"/>
                <w:color w:val="000000" w:themeColor="text1"/>
              </w:rPr>
            </w:pPr>
          </w:p>
          <w:p w:rsidR="007912FC" w:rsidP="003D5853" w:rsidRDefault="00C3591E" w14:paraId="6B27DF5D" w14:textId="21289AD7">
            <w:pPr>
              <w:spacing w:after="0"/>
              <w:jc w:val="center"/>
              <w:rPr>
                <w:rFonts w:ascii="Arial" w:hAnsi="Arial" w:eastAsia="Arial" w:cs="Arial"/>
                <w:color w:val="000000" w:themeColor="text1"/>
              </w:rPr>
            </w:pPr>
            <w:r>
              <w:rPr>
                <w:rFonts w:ascii="Arial" w:hAnsi="Arial" w:eastAsia="Arial" w:cs="Arial"/>
                <w:color w:val="000000" w:themeColor="text1"/>
              </w:rPr>
              <w:t xml:space="preserve">Lots of YP ask about dodging taxes so ensure your subject knowledge is strong </w:t>
            </w:r>
          </w:p>
        </w:tc>
        <w:tc>
          <w:tcPr>
            <w:tcW w:w="1701" w:type="dxa"/>
            <w:vAlign w:val="center"/>
          </w:tcPr>
          <w:p w:rsidRPr="005B0048" w:rsidR="003D5853" w:rsidP="003D5853" w:rsidRDefault="003D5853" w14:paraId="73B0D17E" w14:textId="731E31EC">
            <w:pPr>
              <w:spacing w:before="96" w:after="96"/>
              <w:jc w:val="center"/>
              <w:rPr>
                <w:rFonts w:ascii="Arial" w:hAnsi="Arial" w:eastAsia="Arial" w:cs="Arial"/>
                <w:color w:val="000000" w:themeColor="text1"/>
                <w:highlight w:val="yellow"/>
              </w:rPr>
            </w:pPr>
            <w:r w:rsidRPr="0012525B">
              <w:rPr>
                <w:rFonts w:ascii="Arial" w:hAnsi="Arial" w:eastAsia="Arial" w:cs="Arial"/>
                <w:color w:val="000000" w:themeColor="text1"/>
              </w:rPr>
              <w:lastRenderedPageBreak/>
              <w:t>PowerPoint</w:t>
            </w:r>
          </w:p>
        </w:tc>
        <w:tc>
          <w:tcPr>
            <w:tcW w:w="851" w:type="dxa"/>
            <w:vAlign w:val="center"/>
          </w:tcPr>
          <w:p w:rsidR="008C4836" w:rsidP="008C4836" w:rsidRDefault="003D5853" w14:paraId="0153127D" w14:textId="77777777">
            <w:pPr>
              <w:spacing w:after="0"/>
              <w:jc w:val="center"/>
              <w:rPr>
                <w:rFonts w:ascii="Arial" w:hAnsi="Arial" w:cs="Arial"/>
                <w:color w:val="000000" w:themeColor="text1"/>
              </w:rPr>
            </w:pPr>
            <w:r>
              <w:rPr>
                <w:rFonts w:ascii="Arial" w:hAnsi="Arial" w:cs="Arial"/>
                <w:color w:val="000000" w:themeColor="text1"/>
              </w:rPr>
              <w:t>1</w:t>
            </w:r>
            <w:r w:rsidR="008C4836">
              <w:rPr>
                <w:rFonts w:ascii="Arial" w:hAnsi="Arial" w:cs="Arial"/>
                <w:color w:val="000000" w:themeColor="text1"/>
              </w:rPr>
              <w:t>5</w:t>
            </w:r>
          </w:p>
          <w:p w:rsidRPr="00EA564F" w:rsidR="003D5853" w:rsidP="008C4836" w:rsidRDefault="003D5853" w14:paraId="6161BF64" w14:textId="0481C444">
            <w:pPr>
              <w:spacing w:after="0"/>
              <w:jc w:val="center"/>
              <w:rPr>
                <w:rFonts w:ascii="Arial" w:hAnsi="Arial" w:cs="Arial"/>
                <w:color w:val="000000" w:themeColor="text1"/>
              </w:rPr>
            </w:pPr>
            <w:r>
              <w:rPr>
                <w:rFonts w:ascii="Arial" w:hAnsi="Arial" w:cs="Arial"/>
                <w:color w:val="000000" w:themeColor="text1"/>
              </w:rPr>
              <w:t>mins</w:t>
            </w:r>
          </w:p>
        </w:tc>
      </w:tr>
      <w:tr w:rsidRPr="00EA564F" w:rsidR="003D5853" w:rsidTr="00522C6C" w14:paraId="17B1A4A3" w14:textId="77777777">
        <w:trPr>
          <w:trHeight w:val="463"/>
        </w:trPr>
        <w:tc>
          <w:tcPr>
            <w:tcW w:w="14596" w:type="dxa"/>
            <w:gridSpan w:val="5"/>
            <w:shd w:val="clear" w:color="auto" w:fill="BDD6EE" w:themeFill="accent1" w:themeFillTint="66"/>
            <w:vAlign w:val="center"/>
          </w:tcPr>
          <w:p w:rsidRPr="00A74072" w:rsidR="003D5853" w:rsidP="003D5853" w:rsidRDefault="003D5853" w14:paraId="57D81530" w14:textId="6C9A6664">
            <w:pPr>
              <w:spacing w:after="0"/>
              <w:jc w:val="center"/>
              <w:rPr>
                <w:rFonts w:ascii="Arial" w:hAnsi="Arial" w:cs="Arial"/>
                <w:b/>
                <w:bCs/>
                <w:color w:val="000000" w:themeColor="text1"/>
              </w:rPr>
            </w:pPr>
            <w:r>
              <w:rPr>
                <w:rFonts w:ascii="Arial" w:hAnsi="Arial" w:cs="Arial"/>
                <w:b/>
                <w:bCs/>
                <w:color w:val="000000" w:themeColor="text1"/>
              </w:rPr>
              <w:t>Payslip</w:t>
            </w:r>
          </w:p>
        </w:tc>
      </w:tr>
      <w:tr w:rsidRPr="00EA564F" w:rsidR="003D5853" w:rsidTr="005C3D65" w14:paraId="1443A841" w14:textId="77777777">
        <w:trPr>
          <w:trHeight w:val="978"/>
        </w:trPr>
        <w:tc>
          <w:tcPr>
            <w:tcW w:w="7933" w:type="dxa"/>
            <w:vAlign w:val="center"/>
          </w:tcPr>
          <w:p w:rsidR="00614789" w:rsidP="003D5853" w:rsidRDefault="003D5853" w14:paraId="281FDBD8" w14:textId="77777777">
            <w:pPr>
              <w:rPr>
                <w:rFonts w:ascii="Arial" w:hAnsi="Arial" w:cs="Arial"/>
                <w:b/>
                <w:bCs/>
                <w:u w:val="single"/>
              </w:rPr>
            </w:pPr>
            <w:r w:rsidRPr="004D34CB">
              <w:rPr>
                <w:rFonts w:ascii="Arial" w:hAnsi="Arial" w:cs="Arial"/>
                <w:b/>
                <w:bCs/>
                <w:u w:val="single"/>
              </w:rPr>
              <w:t>National Insurance</w:t>
            </w:r>
          </w:p>
          <w:p w:rsidR="00895765" w:rsidP="003D5853" w:rsidRDefault="00244104" w14:paraId="1FED5D12" w14:textId="77777777">
            <w:pPr>
              <w:rPr>
                <w:rFonts w:ascii="Arial" w:hAnsi="Arial" w:cs="Arial"/>
              </w:rPr>
            </w:pPr>
            <w:r>
              <w:rPr>
                <w:rFonts w:ascii="Arial" w:hAnsi="Arial" w:cs="Arial"/>
              </w:rPr>
              <w:t>Show YP payslip slide and explain that other deductions may be taken</w:t>
            </w:r>
            <w:r w:rsidR="00190C90">
              <w:rPr>
                <w:rFonts w:ascii="Arial" w:hAnsi="Arial" w:cs="Arial"/>
              </w:rPr>
              <w:t xml:space="preserve"> from your pay. </w:t>
            </w:r>
          </w:p>
          <w:p w:rsidR="00190C90" w:rsidP="003D5853" w:rsidRDefault="001646C6" w14:paraId="742DDA4A" w14:textId="1CDB10CF">
            <w:pPr>
              <w:rPr>
                <w:rFonts w:ascii="Arial" w:hAnsi="Arial" w:cs="Arial"/>
              </w:rPr>
            </w:pPr>
            <w:r>
              <w:rPr>
                <w:rFonts w:ascii="Arial" w:hAnsi="Arial" w:cs="Arial"/>
              </w:rPr>
              <w:t>Explain national insurance has the same annual thresholds as tax but different</w:t>
            </w:r>
            <w:r w:rsidR="00896C4E">
              <w:rPr>
                <w:rFonts w:ascii="Arial" w:hAnsi="Arial" w:cs="Arial"/>
              </w:rPr>
              <w:t>, lower</w:t>
            </w:r>
            <w:r>
              <w:rPr>
                <w:rFonts w:ascii="Arial" w:hAnsi="Arial" w:cs="Arial"/>
              </w:rPr>
              <w:t xml:space="preserve"> </w:t>
            </w:r>
            <w:r w:rsidR="00896C4E">
              <w:rPr>
                <w:rFonts w:ascii="Arial" w:hAnsi="Arial" w:cs="Arial"/>
              </w:rPr>
              <w:t xml:space="preserve">percentages (can write up full numbers depending on interest/time). Not as much is taken as it pays for fewer things: NHS, social protection, and state pension. </w:t>
            </w:r>
          </w:p>
          <w:p w:rsidRPr="00895765" w:rsidR="00896C4E" w:rsidP="003D5853" w:rsidRDefault="00896C4E" w14:paraId="62C4FB6C" w14:textId="783386AB">
            <w:pPr>
              <w:rPr>
                <w:rFonts w:ascii="Arial" w:hAnsi="Arial" w:cs="Arial"/>
              </w:rPr>
            </w:pPr>
            <w:r>
              <w:rPr>
                <w:rFonts w:ascii="Arial" w:hAnsi="Arial" w:cs="Arial"/>
              </w:rPr>
              <w:t xml:space="preserve">Ask YP if they know what a pension is for and </w:t>
            </w:r>
            <w:r w:rsidR="00BB5F9B">
              <w:rPr>
                <w:rFonts w:ascii="Arial" w:hAnsi="Arial" w:cs="Arial"/>
              </w:rPr>
              <w:t xml:space="preserve">explain if not. </w:t>
            </w:r>
          </w:p>
        </w:tc>
        <w:tc>
          <w:tcPr>
            <w:tcW w:w="1701" w:type="dxa"/>
          </w:tcPr>
          <w:p w:rsidR="003D5853" w:rsidP="003D5853" w:rsidRDefault="003D5853" w14:paraId="6E0370F2" w14:textId="77777777">
            <w:pPr>
              <w:spacing w:after="0"/>
              <w:jc w:val="center"/>
              <w:rPr>
                <w:rFonts w:ascii="Arial" w:hAnsi="Arial" w:cs="Arial"/>
                <w:color w:val="000000" w:themeColor="text1"/>
              </w:rPr>
            </w:pPr>
          </w:p>
          <w:p w:rsidR="00CC75AE" w:rsidP="003D5853" w:rsidRDefault="00CC75AE" w14:paraId="39EE5213" w14:textId="664F2B87">
            <w:pPr>
              <w:spacing w:after="0"/>
              <w:jc w:val="center"/>
              <w:rPr>
                <w:rFonts w:ascii="Arial" w:hAnsi="Arial" w:cs="Arial"/>
                <w:color w:val="000000" w:themeColor="text1"/>
              </w:rPr>
            </w:pPr>
            <w:r>
              <w:rPr>
                <w:rFonts w:ascii="Arial" w:hAnsi="Arial" w:cs="Arial"/>
                <w:color w:val="000000" w:themeColor="text1"/>
              </w:rPr>
              <w:t>Trainer explanation</w:t>
            </w:r>
          </w:p>
        </w:tc>
        <w:tc>
          <w:tcPr>
            <w:tcW w:w="2410" w:type="dxa"/>
          </w:tcPr>
          <w:p w:rsidR="003D5853" w:rsidP="003D5853" w:rsidRDefault="003D5853" w14:paraId="16694D51" w14:textId="77777777">
            <w:pPr>
              <w:spacing w:after="0"/>
              <w:jc w:val="center"/>
              <w:rPr>
                <w:rFonts w:ascii="Arial" w:hAnsi="Arial" w:eastAsia="Arial" w:cs="Arial"/>
                <w:color w:val="000000" w:themeColor="text1"/>
              </w:rPr>
            </w:pPr>
          </w:p>
          <w:p w:rsidR="00BB5F9B" w:rsidP="003D5853" w:rsidRDefault="00BB5F9B" w14:paraId="06CF75B4" w14:textId="1C927EA8">
            <w:pPr>
              <w:spacing w:after="0"/>
              <w:jc w:val="center"/>
              <w:rPr>
                <w:rFonts w:ascii="Arial" w:hAnsi="Arial" w:eastAsia="Arial" w:cs="Arial"/>
                <w:color w:val="000000" w:themeColor="text1"/>
              </w:rPr>
            </w:pPr>
            <w:r>
              <w:rPr>
                <w:rFonts w:ascii="Arial" w:hAnsi="Arial" w:eastAsia="Arial" w:cs="Arial"/>
                <w:color w:val="000000" w:themeColor="text1"/>
              </w:rPr>
              <w:t>Write up the three things NI pays for on the whiteboard for young people to refer to later in their workbooks if helpful</w:t>
            </w:r>
          </w:p>
        </w:tc>
        <w:tc>
          <w:tcPr>
            <w:tcW w:w="1701" w:type="dxa"/>
            <w:vAlign w:val="center"/>
          </w:tcPr>
          <w:p w:rsidRPr="005C3D65" w:rsidR="003D5853" w:rsidP="003D5853" w:rsidRDefault="003D5853" w14:paraId="5FE322DA" w14:textId="67EF89B5">
            <w:pPr>
              <w:spacing w:before="96" w:after="96"/>
              <w:rPr>
                <w:rFonts w:ascii="Arial" w:hAnsi="Arial" w:eastAsia="Arial" w:cs="Arial"/>
                <w:color w:val="000000" w:themeColor="text1"/>
              </w:rPr>
            </w:pPr>
          </w:p>
        </w:tc>
        <w:tc>
          <w:tcPr>
            <w:tcW w:w="851" w:type="dxa"/>
            <w:vAlign w:val="center"/>
          </w:tcPr>
          <w:p w:rsidRPr="00EA564F" w:rsidR="003D5853" w:rsidP="00CC75AE" w:rsidRDefault="00CC75AE" w14:paraId="27BCE255" w14:textId="70C43A5F">
            <w:pPr>
              <w:spacing w:after="0"/>
              <w:jc w:val="center"/>
              <w:rPr>
                <w:rFonts w:ascii="Arial" w:hAnsi="Arial" w:cs="Arial"/>
                <w:color w:val="000000" w:themeColor="text1"/>
              </w:rPr>
            </w:pPr>
            <w:r>
              <w:rPr>
                <w:rFonts w:ascii="Arial" w:hAnsi="Arial" w:cs="Arial"/>
                <w:color w:val="000000" w:themeColor="text1"/>
              </w:rPr>
              <w:t xml:space="preserve">5 </w:t>
            </w:r>
            <w:r w:rsidR="003D5853">
              <w:rPr>
                <w:rFonts w:ascii="Arial" w:hAnsi="Arial" w:cs="Arial"/>
                <w:color w:val="000000" w:themeColor="text1"/>
              </w:rPr>
              <w:t>mins</w:t>
            </w:r>
          </w:p>
        </w:tc>
      </w:tr>
      <w:tr w:rsidRPr="00EA564F" w:rsidR="003D5853" w:rsidTr="005C3D65" w14:paraId="7A7057B9" w14:textId="77777777">
        <w:trPr>
          <w:trHeight w:val="978"/>
        </w:trPr>
        <w:tc>
          <w:tcPr>
            <w:tcW w:w="7933" w:type="dxa"/>
            <w:vAlign w:val="center"/>
          </w:tcPr>
          <w:p w:rsidR="003D5853" w:rsidP="003D5853" w:rsidRDefault="003D5853" w14:paraId="3B003672" w14:textId="77777777">
            <w:pPr>
              <w:rPr>
                <w:rFonts w:ascii="Arial" w:hAnsi="Arial" w:cs="Arial"/>
                <w:b/>
                <w:bCs/>
                <w:u w:val="single"/>
              </w:rPr>
            </w:pPr>
            <w:r>
              <w:rPr>
                <w:rFonts w:ascii="Arial" w:hAnsi="Arial" w:cs="Arial"/>
                <w:b/>
                <w:bCs/>
                <w:u w:val="single"/>
              </w:rPr>
              <w:t xml:space="preserve">Pension </w:t>
            </w:r>
          </w:p>
          <w:p w:rsidR="0060241E" w:rsidP="003D5853" w:rsidRDefault="0060241E" w14:paraId="03AEB1E1" w14:textId="77777777">
            <w:pPr>
              <w:rPr>
                <w:rFonts w:ascii="Arial" w:hAnsi="Arial" w:cs="Arial"/>
              </w:rPr>
            </w:pPr>
            <w:r w:rsidRPr="0060241E">
              <w:rPr>
                <w:rFonts w:ascii="Arial" w:hAnsi="Arial" w:cs="Arial"/>
              </w:rPr>
              <w:t>Ask Y</w:t>
            </w:r>
            <w:r>
              <w:rPr>
                <w:rFonts w:ascii="Arial" w:hAnsi="Arial" w:cs="Arial"/>
              </w:rPr>
              <w:t xml:space="preserve">P </w:t>
            </w:r>
            <w:r w:rsidR="000C4C1F">
              <w:rPr>
                <w:rFonts w:ascii="Arial" w:hAnsi="Arial" w:cs="Arial"/>
              </w:rPr>
              <w:t>if they are paying for state pension</w:t>
            </w:r>
            <w:r w:rsidR="000C6BC9">
              <w:rPr>
                <w:rFonts w:ascii="Arial" w:hAnsi="Arial" w:cs="Arial"/>
              </w:rPr>
              <w:t>, why do they have separate pension category on their payslips? Because it is not enough! Explain maximum state pension amount and state pension age</w:t>
            </w:r>
            <w:r w:rsidR="003C0C71">
              <w:rPr>
                <w:rFonts w:ascii="Arial" w:hAnsi="Arial" w:cs="Arial"/>
              </w:rPr>
              <w:t>, discuss if that would be enough to live on if still paying rent, thinking about other fixed outgoings etc.</w:t>
            </w:r>
          </w:p>
          <w:p w:rsidR="005C5B57" w:rsidP="003D5853" w:rsidRDefault="003C0C71" w14:paraId="66BBFEEE" w14:textId="77777777">
            <w:pPr>
              <w:rPr>
                <w:rFonts w:ascii="Arial" w:hAnsi="Arial" w:cs="Arial"/>
              </w:rPr>
            </w:pPr>
            <w:r>
              <w:rPr>
                <w:rFonts w:ascii="Arial" w:hAnsi="Arial" w:cs="Arial"/>
              </w:rPr>
              <w:t xml:space="preserve">Show slide on autoenrollment and explain system. </w:t>
            </w:r>
            <w:r w:rsidR="005C5B57">
              <w:rPr>
                <w:rFonts w:ascii="Arial" w:hAnsi="Arial" w:cs="Arial"/>
              </w:rPr>
              <w:t>Make it clear that this is only provided with a PAYE job and that if you are self-employed you must plan for a pension outside of state pension yourself (</w:t>
            </w:r>
            <w:r w:rsidR="00324DAD">
              <w:rPr>
                <w:rFonts w:ascii="Arial" w:hAnsi="Arial" w:cs="Arial"/>
              </w:rPr>
              <w:t xml:space="preserve">this can be a good opportunity to </w:t>
            </w:r>
            <w:r w:rsidR="00324DAD">
              <w:rPr>
                <w:rFonts w:ascii="Arial" w:hAnsi="Arial" w:cs="Arial"/>
              </w:rPr>
              <w:lastRenderedPageBreak/>
              <w:t xml:space="preserve">clarify </w:t>
            </w:r>
            <w:r w:rsidR="000F2BCA">
              <w:rPr>
                <w:rFonts w:ascii="Arial" w:hAnsi="Arial" w:cs="Arial"/>
              </w:rPr>
              <w:t xml:space="preserve">tax and NI deductions apply if you are self employed too, but that you must fill out </w:t>
            </w:r>
            <w:r w:rsidR="00F957D1">
              <w:rPr>
                <w:rFonts w:ascii="Arial" w:hAnsi="Arial" w:cs="Arial"/>
              </w:rPr>
              <w:t>self-assessment etc).</w:t>
            </w:r>
          </w:p>
          <w:p w:rsidRPr="0060241E" w:rsidR="00F957D1" w:rsidP="003D5853" w:rsidRDefault="004C1208" w14:paraId="4103C6CD" w14:textId="3F9FE18F">
            <w:pPr>
              <w:rPr>
                <w:rFonts w:ascii="Arial" w:hAnsi="Arial" w:cs="Arial"/>
              </w:rPr>
            </w:pPr>
            <w:r>
              <w:rPr>
                <w:rFonts w:ascii="Arial" w:hAnsi="Arial" w:cs="Arial"/>
              </w:rPr>
              <w:t xml:space="preserve">You could show the YP </w:t>
            </w:r>
            <w:r w:rsidR="00367B39">
              <w:rPr>
                <w:rFonts w:ascii="Arial" w:hAnsi="Arial" w:cs="Arial"/>
              </w:rPr>
              <w:t>a pension calculator</w:t>
            </w:r>
            <w:r>
              <w:rPr>
                <w:rFonts w:ascii="Arial" w:hAnsi="Arial" w:cs="Arial"/>
              </w:rPr>
              <w:t xml:space="preserve"> website and look at the difference in money depending on when you start savings as well as how much to emphasise </w:t>
            </w:r>
            <w:r w:rsidR="00365DC1">
              <w:rPr>
                <w:rFonts w:ascii="Arial" w:hAnsi="Arial" w:cs="Arial"/>
              </w:rPr>
              <w:t>how beneficial thinking about your pension early can be even though it is such a long way off.</w:t>
            </w:r>
          </w:p>
        </w:tc>
        <w:tc>
          <w:tcPr>
            <w:tcW w:w="1701" w:type="dxa"/>
          </w:tcPr>
          <w:p w:rsidR="003D5853" w:rsidP="003D5853" w:rsidRDefault="003D5853" w14:paraId="2C030CC1" w14:textId="77777777">
            <w:pPr>
              <w:spacing w:after="0"/>
              <w:jc w:val="center"/>
              <w:rPr>
                <w:rFonts w:ascii="Arial" w:hAnsi="Arial" w:cs="Arial"/>
                <w:color w:val="000000" w:themeColor="text1"/>
              </w:rPr>
            </w:pPr>
          </w:p>
          <w:p w:rsidR="00B560C8" w:rsidP="003D5853" w:rsidRDefault="00B560C8" w14:paraId="15CE38D5" w14:textId="77777777">
            <w:pPr>
              <w:spacing w:after="0"/>
              <w:jc w:val="center"/>
              <w:rPr>
                <w:rFonts w:ascii="Arial" w:hAnsi="Arial" w:cs="Arial"/>
                <w:color w:val="000000" w:themeColor="text1"/>
              </w:rPr>
            </w:pPr>
          </w:p>
          <w:p w:rsidR="00CC75AE" w:rsidP="003D5853" w:rsidRDefault="00CC75AE" w14:paraId="48EE80C3" w14:textId="130AB106">
            <w:pPr>
              <w:spacing w:after="0"/>
              <w:jc w:val="center"/>
              <w:rPr>
                <w:rFonts w:ascii="Arial" w:hAnsi="Arial" w:cs="Arial"/>
                <w:color w:val="000000" w:themeColor="text1"/>
              </w:rPr>
            </w:pPr>
            <w:r>
              <w:rPr>
                <w:rFonts w:ascii="Arial" w:hAnsi="Arial" w:cs="Arial"/>
                <w:color w:val="000000" w:themeColor="text1"/>
              </w:rPr>
              <w:t>Trainer explanation</w:t>
            </w:r>
            <w:r w:rsidR="00896E4D">
              <w:rPr>
                <w:rFonts w:ascii="Arial" w:hAnsi="Arial" w:cs="Arial"/>
                <w:color w:val="000000" w:themeColor="text1"/>
              </w:rPr>
              <w:t xml:space="preserve"> and group discussion</w:t>
            </w:r>
          </w:p>
        </w:tc>
        <w:tc>
          <w:tcPr>
            <w:tcW w:w="2410" w:type="dxa"/>
          </w:tcPr>
          <w:p w:rsidR="003D5853" w:rsidP="003D5853" w:rsidRDefault="003D5853" w14:paraId="46EFF71F" w14:textId="77777777">
            <w:pPr>
              <w:spacing w:after="0"/>
              <w:jc w:val="center"/>
              <w:rPr>
                <w:rFonts w:ascii="Arial" w:hAnsi="Arial" w:eastAsia="Arial" w:cs="Arial"/>
                <w:color w:val="000000" w:themeColor="text1"/>
              </w:rPr>
            </w:pPr>
          </w:p>
          <w:p w:rsidR="00E559D0" w:rsidP="003D5853" w:rsidRDefault="00E559D0" w14:paraId="2B802659" w14:textId="77777777">
            <w:pPr>
              <w:spacing w:after="0"/>
              <w:jc w:val="center"/>
              <w:rPr>
                <w:rFonts w:ascii="Arial" w:hAnsi="Arial" w:eastAsia="Arial" w:cs="Arial"/>
                <w:color w:val="000000" w:themeColor="text1"/>
              </w:rPr>
            </w:pPr>
          </w:p>
          <w:p w:rsidR="00E559D0" w:rsidP="003D5853" w:rsidRDefault="00E559D0" w14:paraId="00CE8DF6" w14:textId="37DC5A72">
            <w:pPr>
              <w:spacing w:after="0"/>
              <w:jc w:val="center"/>
              <w:rPr>
                <w:rFonts w:ascii="Arial" w:hAnsi="Arial" w:eastAsia="Arial" w:cs="Arial"/>
                <w:color w:val="000000" w:themeColor="text1"/>
              </w:rPr>
            </w:pPr>
            <w:r>
              <w:rPr>
                <w:rFonts w:ascii="Arial" w:hAnsi="Arial" w:eastAsia="Arial" w:cs="Arial"/>
                <w:color w:val="000000" w:themeColor="text1"/>
              </w:rPr>
              <w:t xml:space="preserve">This can be a hard topic for YP to connect with as it seems so abstract and far away, make it as engaging as you can, </w:t>
            </w:r>
            <w:r w:rsidR="00B560C8">
              <w:rPr>
                <w:rFonts w:ascii="Arial" w:hAnsi="Arial" w:eastAsia="Arial" w:cs="Arial"/>
                <w:color w:val="000000" w:themeColor="text1"/>
              </w:rPr>
              <w:t xml:space="preserve">encourage YP to </w:t>
            </w:r>
            <w:r w:rsidR="00B560C8">
              <w:rPr>
                <w:rFonts w:ascii="Arial" w:hAnsi="Arial" w:eastAsia="Arial" w:cs="Arial"/>
                <w:color w:val="000000" w:themeColor="text1"/>
              </w:rPr>
              <w:lastRenderedPageBreak/>
              <w:t>think about ‘future you as well as ‘current you when making financial decisions as both are versions of you!</w:t>
            </w:r>
          </w:p>
        </w:tc>
        <w:tc>
          <w:tcPr>
            <w:tcW w:w="1701" w:type="dxa"/>
            <w:vAlign w:val="center"/>
          </w:tcPr>
          <w:p w:rsidR="00937EBE" w:rsidP="003D5853" w:rsidRDefault="003D5853" w14:paraId="3C6299DF" w14:textId="77777777">
            <w:pPr>
              <w:spacing w:before="96" w:after="96"/>
              <w:jc w:val="center"/>
              <w:rPr>
                <w:rFonts w:ascii="Arial" w:hAnsi="Arial" w:eastAsia="Arial" w:cs="Arial"/>
                <w:color w:val="000000" w:themeColor="text1"/>
              </w:rPr>
            </w:pPr>
            <w:r w:rsidRPr="008B6B52">
              <w:rPr>
                <w:rFonts w:ascii="Arial" w:hAnsi="Arial" w:eastAsia="Arial" w:cs="Arial"/>
                <w:color w:val="000000" w:themeColor="text1"/>
              </w:rPr>
              <w:lastRenderedPageBreak/>
              <w:t xml:space="preserve">PowerPoint </w:t>
            </w:r>
          </w:p>
          <w:p w:rsidR="00937EBE" w:rsidP="003D5853" w:rsidRDefault="003D5853" w14:paraId="319C1296" w14:textId="77777777">
            <w:pPr>
              <w:spacing w:before="96" w:after="96"/>
              <w:jc w:val="center"/>
              <w:rPr>
                <w:rFonts w:ascii="Arial" w:hAnsi="Arial" w:eastAsia="Arial" w:cs="Arial"/>
                <w:color w:val="000000" w:themeColor="text1"/>
              </w:rPr>
            </w:pPr>
            <w:r w:rsidRPr="008B6B52">
              <w:rPr>
                <w:rFonts w:ascii="Arial" w:hAnsi="Arial" w:eastAsia="Arial" w:cs="Arial"/>
                <w:color w:val="000000" w:themeColor="text1"/>
              </w:rPr>
              <w:t xml:space="preserve">and </w:t>
            </w:r>
          </w:p>
          <w:p w:rsidRPr="00881AEA" w:rsidR="003D5853" w:rsidP="003D5853" w:rsidRDefault="00367B39" w14:paraId="0F28D709" w14:textId="5A2F8892">
            <w:pPr>
              <w:spacing w:before="96" w:after="96"/>
              <w:jc w:val="center"/>
              <w:rPr>
                <w:rFonts w:ascii="Arial" w:hAnsi="Arial" w:eastAsia="Arial" w:cs="Arial"/>
                <w:color w:val="000000" w:themeColor="text1"/>
                <w:highlight w:val="green"/>
              </w:rPr>
            </w:pPr>
            <w:hyperlink w:history="1" r:id="rId14">
              <w:r w:rsidR="00937EBE">
                <w:rPr>
                  <w:rStyle w:val="Hyperlink"/>
                  <w:rFonts w:ascii="Arial" w:hAnsi="Arial" w:eastAsia="Arial" w:cs="Arial"/>
                  <w:highlight w:val="cyan"/>
                </w:rPr>
                <w:t>pension calculator website</w:t>
              </w:r>
            </w:hyperlink>
          </w:p>
        </w:tc>
        <w:tc>
          <w:tcPr>
            <w:tcW w:w="851" w:type="dxa"/>
            <w:vAlign w:val="center"/>
          </w:tcPr>
          <w:p w:rsidRPr="00EA564F" w:rsidR="003D5853" w:rsidP="00937EBE" w:rsidRDefault="00937EBE" w14:paraId="2CCE1E62" w14:textId="5DC538F6">
            <w:pPr>
              <w:spacing w:after="0"/>
              <w:jc w:val="center"/>
              <w:rPr>
                <w:rFonts w:ascii="Arial" w:hAnsi="Arial" w:cs="Arial"/>
                <w:color w:val="000000" w:themeColor="text1"/>
              </w:rPr>
            </w:pPr>
            <w:r>
              <w:rPr>
                <w:rFonts w:ascii="Arial" w:hAnsi="Arial" w:cs="Arial"/>
                <w:color w:val="000000" w:themeColor="text1"/>
              </w:rPr>
              <w:t xml:space="preserve">10 </w:t>
            </w:r>
            <w:r w:rsidR="003D5853">
              <w:rPr>
                <w:rFonts w:ascii="Arial" w:hAnsi="Arial" w:cs="Arial"/>
                <w:color w:val="000000" w:themeColor="text1"/>
              </w:rPr>
              <w:t>mins</w:t>
            </w:r>
          </w:p>
        </w:tc>
      </w:tr>
      <w:tr w:rsidRPr="00EA564F" w:rsidR="003D5853" w:rsidTr="005C3D65" w14:paraId="19957E0E" w14:textId="77777777">
        <w:trPr>
          <w:trHeight w:val="978"/>
        </w:trPr>
        <w:tc>
          <w:tcPr>
            <w:tcW w:w="7933" w:type="dxa"/>
            <w:vAlign w:val="center"/>
          </w:tcPr>
          <w:p w:rsidR="003D5853" w:rsidP="003D5853" w:rsidRDefault="003D5853" w14:paraId="55F21E20" w14:textId="77777777">
            <w:pPr>
              <w:rPr>
                <w:rFonts w:ascii="Arial" w:hAnsi="Arial" w:cs="Arial"/>
                <w:b/>
                <w:bCs/>
                <w:u w:val="single"/>
              </w:rPr>
            </w:pPr>
            <w:r w:rsidRPr="006D623F">
              <w:rPr>
                <w:rFonts w:ascii="Arial" w:hAnsi="Arial" w:cs="Arial"/>
                <w:b/>
                <w:bCs/>
                <w:u w:val="single"/>
              </w:rPr>
              <w:t>Student loan</w:t>
            </w:r>
          </w:p>
          <w:p w:rsidR="00367B39" w:rsidP="003D5853" w:rsidRDefault="007B34A1" w14:paraId="4AD3DBCB" w14:textId="77777777">
            <w:pPr>
              <w:rPr>
                <w:rFonts w:ascii="Arial" w:hAnsi="Arial" w:cs="Arial"/>
              </w:rPr>
            </w:pPr>
            <w:r w:rsidRPr="007B34A1">
              <w:rPr>
                <w:rFonts w:ascii="Arial" w:hAnsi="Arial" w:cs="Arial"/>
              </w:rPr>
              <w:t>Ask YP if they know how much a year of university costs currently in</w:t>
            </w:r>
            <w:r w:rsidR="000E7306">
              <w:rPr>
                <w:rFonts w:ascii="Arial" w:hAnsi="Arial" w:cs="Arial"/>
              </w:rPr>
              <w:t xml:space="preserve"> most parts</w:t>
            </w:r>
            <w:r w:rsidRPr="007B34A1">
              <w:rPr>
                <w:rFonts w:ascii="Arial" w:hAnsi="Arial" w:cs="Arial"/>
              </w:rPr>
              <w:t xml:space="preserve"> the UK?</w:t>
            </w:r>
            <w:r w:rsidR="000E7306">
              <w:rPr>
                <w:rFonts w:ascii="Arial" w:hAnsi="Arial" w:cs="Arial"/>
              </w:rPr>
              <w:t xml:space="preserve"> Discuss fees and maintenance loans. Can write up numbers or go onto the Government student finance website to show current figures and plans. </w:t>
            </w:r>
          </w:p>
          <w:p w:rsidR="000E7306" w:rsidP="003D5853" w:rsidRDefault="007C5479" w14:paraId="2D9F78DC" w14:textId="77777777">
            <w:pPr>
              <w:rPr>
                <w:rFonts w:ascii="Arial" w:hAnsi="Arial" w:cs="Arial"/>
              </w:rPr>
            </w:pPr>
            <w:r>
              <w:rPr>
                <w:rFonts w:ascii="Arial" w:hAnsi="Arial" w:cs="Arial"/>
              </w:rPr>
              <w:t xml:space="preserve">Explain as it is so expensive, it is extremely common to borrow to go to university. </w:t>
            </w:r>
            <w:r w:rsidR="00A012D1">
              <w:rPr>
                <w:rFonts w:ascii="Arial" w:hAnsi="Arial" w:cs="Arial"/>
              </w:rPr>
              <w:t xml:space="preserve">It is very different to any other loan you can take as it has very specific repayment circumstances. Go through the repayment plan and ensure YP understand that it is does not impact your credit score. </w:t>
            </w:r>
          </w:p>
          <w:p w:rsidRPr="007B34A1" w:rsidR="00A012D1" w:rsidP="003D5853" w:rsidRDefault="00A012D1" w14:paraId="2ED6EEAC" w14:textId="40741552">
            <w:pPr>
              <w:rPr>
                <w:rFonts w:ascii="Arial" w:hAnsi="Arial" w:cs="Arial"/>
              </w:rPr>
            </w:pPr>
            <w:r>
              <w:rPr>
                <w:rFonts w:ascii="Arial" w:hAnsi="Arial" w:cs="Arial"/>
              </w:rPr>
              <w:t xml:space="preserve">Can show </w:t>
            </w:r>
            <w:r w:rsidR="004372E2">
              <w:rPr>
                <w:rFonts w:ascii="Arial" w:hAnsi="Arial" w:cs="Arial"/>
              </w:rPr>
              <w:t xml:space="preserve">the video of Martin Lewis on Question Time debating the fees if the YP are particularly interested in topic and want to </w:t>
            </w:r>
            <w:r w:rsidR="00AD0491">
              <w:rPr>
                <w:rFonts w:ascii="Arial" w:hAnsi="Arial" w:cs="Arial"/>
              </w:rPr>
              <w:t>switch up from trainer explanation.</w:t>
            </w:r>
          </w:p>
        </w:tc>
        <w:tc>
          <w:tcPr>
            <w:tcW w:w="1701" w:type="dxa"/>
          </w:tcPr>
          <w:p w:rsidR="003D5853" w:rsidP="003D5853" w:rsidRDefault="003D5853" w14:paraId="0A9EAE5F" w14:textId="77777777">
            <w:pPr>
              <w:spacing w:after="0"/>
              <w:jc w:val="center"/>
              <w:rPr>
                <w:rFonts w:ascii="Arial" w:hAnsi="Arial" w:cs="Arial"/>
                <w:color w:val="000000" w:themeColor="text1"/>
              </w:rPr>
            </w:pPr>
          </w:p>
          <w:p w:rsidR="00CC75AE" w:rsidP="003D5853" w:rsidRDefault="00CC75AE" w14:paraId="068EF5F5" w14:textId="719B63F6">
            <w:pPr>
              <w:spacing w:after="0"/>
              <w:jc w:val="center"/>
              <w:rPr>
                <w:rFonts w:ascii="Arial" w:hAnsi="Arial" w:cs="Arial"/>
                <w:color w:val="000000" w:themeColor="text1"/>
              </w:rPr>
            </w:pPr>
            <w:r>
              <w:rPr>
                <w:rFonts w:ascii="Arial" w:hAnsi="Arial" w:cs="Arial"/>
                <w:color w:val="000000" w:themeColor="text1"/>
              </w:rPr>
              <w:t>Trainer explanation</w:t>
            </w:r>
          </w:p>
        </w:tc>
        <w:tc>
          <w:tcPr>
            <w:tcW w:w="2410" w:type="dxa"/>
          </w:tcPr>
          <w:p w:rsidR="003D5853" w:rsidP="003D5853" w:rsidRDefault="003D5853" w14:paraId="7964AFEC" w14:textId="77777777">
            <w:pPr>
              <w:spacing w:after="0"/>
              <w:jc w:val="center"/>
              <w:rPr>
                <w:rFonts w:ascii="Arial" w:hAnsi="Arial" w:eastAsia="Arial" w:cs="Arial"/>
                <w:color w:val="000000" w:themeColor="text1"/>
              </w:rPr>
            </w:pPr>
          </w:p>
          <w:p w:rsidR="00A012D1" w:rsidP="003D5853" w:rsidRDefault="00A012D1" w14:paraId="357E77B2" w14:textId="3305683D">
            <w:pPr>
              <w:spacing w:after="0"/>
              <w:jc w:val="center"/>
              <w:rPr>
                <w:rFonts w:ascii="Arial" w:hAnsi="Arial" w:eastAsia="Arial" w:cs="Arial"/>
                <w:color w:val="000000" w:themeColor="text1"/>
              </w:rPr>
            </w:pPr>
            <w:r>
              <w:rPr>
                <w:rFonts w:ascii="Arial" w:hAnsi="Arial" w:eastAsia="Arial" w:cs="Arial"/>
                <w:color w:val="000000" w:themeColor="text1"/>
              </w:rPr>
              <w:t xml:space="preserve">If YP are already in work/ make it clear they are not interested in going to university then can be very brief with this </w:t>
            </w:r>
            <w:r w:rsidR="003F3E6C">
              <w:rPr>
                <w:rFonts w:ascii="Arial" w:hAnsi="Arial" w:eastAsia="Arial" w:cs="Arial"/>
                <w:color w:val="000000" w:themeColor="text1"/>
              </w:rPr>
              <w:t>section,</w:t>
            </w:r>
            <w:r>
              <w:rPr>
                <w:rFonts w:ascii="Arial" w:hAnsi="Arial" w:eastAsia="Arial" w:cs="Arial"/>
                <w:color w:val="000000" w:themeColor="text1"/>
              </w:rPr>
              <w:t xml:space="preserve"> just </w:t>
            </w:r>
            <w:r w:rsidR="003F3E6C">
              <w:rPr>
                <w:rFonts w:ascii="Arial" w:hAnsi="Arial" w:eastAsia="Arial" w:cs="Arial"/>
                <w:color w:val="000000" w:themeColor="text1"/>
              </w:rPr>
              <w:t>overview for</w:t>
            </w:r>
            <w:r w:rsidR="007D6BF8">
              <w:rPr>
                <w:rFonts w:ascii="Arial" w:hAnsi="Arial" w:eastAsia="Arial" w:cs="Arial"/>
                <w:color w:val="000000" w:themeColor="text1"/>
              </w:rPr>
              <w:t xml:space="preserve"> workbook</w:t>
            </w:r>
          </w:p>
        </w:tc>
        <w:tc>
          <w:tcPr>
            <w:tcW w:w="1701" w:type="dxa"/>
            <w:vAlign w:val="center"/>
          </w:tcPr>
          <w:p w:rsidR="003D5853" w:rsidP="003D5853" w:rsidRDefault="002A1FFA" w14:paraId="1F55C37E" w14:textId="3EE7DB75">
            <w:pPr>
              <w:spacing w:before="96" w:after="96"/>
              <w:jc w:val="center"/>
              <w:rPr>
                <w:rFonts w:ascii="Arial" w:hAnsi="Arial" w:eastAsia="Arial" w:cs="Arial"/>
                <w:color w:val="000000" w:themeColor="text1"/>
                <w:highlight w:val="cyan"/>
              </w:rPr>
            </w:pPr>
            <w:hyperlink w:history="1" r:id="rId15">
              <w:r w:rsidRPr="002A1FFA" w:rsidR="003D5853">
                <w:rPr>
                  <w:rStyle w:val="Hyperlink"/>
                  <w:rFonts w:ascii="Arial" w:hAnsi="Arial" w:eastAsia="Arial" w:cs="Arial"/>
                  <w:highlight w:val="cyan"/>
                </w:rPr>
                <w:t>Government Website</w:t>
              </w:r>
            </w:hyperlink>
          </w:p>
          <w:p w:rsidRPr="0051154D" w:rsidR="003D5853" w:rsidP="003D5853" w:rsidRDefault="003D5853" w14:paraId="5034B294" w14:textId="4DD145D0">
            <w:pPr>
              <w:spacing w:before="96" w:after="96"/>
              <w:jc w:val="center"/>
              <w:rPr>
                <w:rFonts w:ascii="Arial" w:hAnsi="Arial" w:eastAsia="Arial" w:cs="Arial"/>
                <w:color w:val="000000" w:themeColor="text1"/>
              </w:rPr>
            </w:pPr>
            <w:r w:rsidRPr="0051154D">
              <w:rPr>
                <w:rFonts w:ascii="Arial" w:hAnsi="Arial" w:eastAsia="Arial" w:cs="Arial"/>
                <w:color w:val="000000" w:themeColor="text1"/>
              </w:rPr>
              <w:t>and</w:t>
            </w:r>
          </w:p>
          <w:p w:rsidRPr="00881AEA" w:rsidR="003D5853" w:rsidP="003D5853" w:rsidRDefault="008A7368" w14:paraId="4FC2AA46" w14:textId="4414E9C4">
            <w:pPr>
              <w:spacing w:before="96" w:after="96"/>
              <w:jc w:val="center"/>
              <w:rPr>
                <w:rFonts w:ascii="Arial" w:hAnsi="Arial" w:eastAsia="Arial" w:cs="Arial"/>
                <w:color w:val="000000" w:themeColor="text1"/>
                <w:highlight w:val="green"/>
              </w:rPr>
            </w:pPr>
            <w:hyperlink w:history="1" r:id="rId16">
              <w:r w:rsidRPr="008A7368" w:rsidR="003D5853">
                <w:rPr>
                  <w:rStyle w:val="Hyperlink"/>
                  <w:rFonts w:ascii="Arial" w:hAnsi="Arial" w:eastAsia="Arial" w:cs="Arial"/>
                  <w:highlight w:val="cyan"/>
                </w:rPr>
                <w:t>Question Time video</w:t>
              </w:r>
            </w:hyperlink>
          </w:p>
        </w:tc>
        <w:tc>
          <w:tcPr>
            <w:tcW w:w="851" w:type="dxa"/>
            <w:vAlign w:val="center"/>
          </w:tcPr>
          <w:p w:rsidRPr="00EA564F" w:rsidR="003D5853" w:rsidP="00937EBE" w:rsidRDefault="005137BA" w14:paraId="7A0B2B9F" w14:textId="0E2D5D67">
            <w:pPr>
              <w:spacing w:after="0"/>
              <w:jc w:val="center"/>
              <w:rPr>
                <w:rFonts w:ascii="Arial" w:hAnsi="Arial" w:cs="Arial"/>
                <w:color w:val="000000" w:themeColor="text1"/>
              </w:rPr>
            </w:pPr>
            <w:r>
              <w:rPr>
                <w:rFonts w:ascii="Arial" w:hAnsi="Arial" w:cs="Arial"/>
                <w:color w:val="000000" w:themeColor="text1"/>
              </w:rPr>
              <w:t>10</w:t>
            </w:r>
            <w:r w:rsidR="00937EBE">
              <w:rPr>
                <w:rFonts w:ascii="Arial" w:hAnsi="Arial" w:cs="Arial"/>
                <w:color w:val="000000" w:themeColor="text1"/>
              </w:rPr>
              <w:t xml:space="preserve"> </w:t>
            </w:r>
            <w:r w:rsidR="003D5853">
              <w:rPr>
                <w:rFonts w:ascii="Arial" w:hAnsi="Arial" w:cs="Arial"/>
                <w:color w:val="000000" w:themeColor="text1"/>
              </w:rPr>
              <w:t>mins</w:t>
            </w:r>
          </w:p>
        </w:tc>
      </w:tr>
      <w:tr w:rsidRPr="00EA564F" w:rsidR="003D5853" w:rsidTr="005C3D65" w14:paraId="322006FA" w14:textId="77777777">
        <w:trPr>
          <w:trHeight w:val="978"/>
        </w:trPr>
        <w:tc>
          <w:tcPr>
            <w:tcW w:w="7933" w:type="dxa"/>
            <w:vAlign w:val="center"/>
          </w:tcPr>
          <w:p w:rsidR="00E559D0" w:rsidP="003D5853" w:rsidRDefault="00E559D0" w14:paraId="2C2ECEA8" w14:textId="77777777">
            <w:pPr>
              <w:rPr>
                <w:rFonts w:ascii="Arial" w:hAnsi="Arial" w:cs="Arial"/>
                <w:b/>
                <w:bCs/>
                <w:u w:val="single"/>
              </w:rPr>
            </w:pPr>
          </w:p>
          <w:p w:rsidR="003D5853" w:rsidP="003D5853" w:rsidRDefault="003D5853" w14:paraId="445ED302" w14:textId="422F5077">
            <w:pPr>
              <w:rPr>
                <w:rFonts w:ascii="Arial" w:hAnsi="Arial" w:cs="Arial"/>
                <w:b/>
                <w:bCs/>
                <w:u w:val="single"/>
              </w:rPr>
            </w:pPr>
            <w:r>
              <w:rPr>
                <w:rFonts w:ascii="Arial" w:hAnsi="Arial" w:cs="Arial"/>
                <w:b/>
                <w:bCs/>
                <w:u w:val="single"/>
              </w:rPr>
              <w:t>Deduction explanations</w:t>
            </w:r>
          </w:p>
          <w:p w:rsidR="00CC75AE" w:rsidP="003D5853" w:rsidRDefault="00EE360A" w14:paraId="479E7194" w14:textId="210D6656">
            <w:pPr>
              <w:rPr>
                <w:rFonts w:ascii="Arial" w:hAnsi="Arial" w:cs="Arial"/>
              </w:rPr>
            </w:pPr>
            <w:r w:rsidRPr="00EE360A">
              <w:rPr>
                <w:rFonts w:ascii="Arial" w:hAnsi="Arial" w:cs="Arial"/>
              </w:rPr>
              <w:t>Instruct YP to turn to the Payslip Deductions page of their workbook</w:t>
            </w:r>
            <w:r>
              <w:rPr>
                <w:rFonts w:ascii="Arial" w:hAnsi="Arial" w:cs="Arial"/>
              </w:rPr>
              <w:t xml:space="preserve">. Explain now that they know about the 4 deductions on a payslip, they need to </w:t>
            </w:r>
            <w:r w:rsidR="00A95A92">
              <w:rPr>
                <w:rFonts w:ascii="Arial" w:hAnsi="Arial" w:cs="Arial"/>
              </w:rPr>
              <w:t>choose</w:t>
            </w:r>
            <w:r>
              <w:rPr>
                <w:rFonts w:ascii="Arial" w:hAnsi="Arial" w:cs="Arial"/>
              </w:rPr>
              <w:t xml:space="preserve"> two to briefly explain in their workbooks. </w:t>
            </w:r>
          </w:p>
          <w:p w:rsidR="003A59B3" w:rsidP="003D5853" w:rsidRDefault="003A59B3" w14:paraId="304AB27F" w14:textId="77777777">
            <w:pPr>
              <w:rPr>
                <w:rFonts w:ascii="Arial" w:hAnsi="Arial" w:cs="Arial"/>
              </w:rPr>
            </w:pPr>
          </w:p>
          <w:p w:rsidRPr="00EE360A" w:rsidR="003A59B3" w:rsidP="003D5853" w:rsidRDefault="003A59B3" w14:paraId="355DD835" w14:textId="247825B1">
            <w:pPr>
              <w:rPr>
                <w:rFonts w:ascii="Arial" w:hAnsi="Arial" w:cs="Arial"/>
              </w:rPr>
            </w:pPr>
          </w:p>
        </w:tc>
        <w:tc>
          <w:tcPr>
            <w:tcW w:w="1701" w:type="dxa"/>
          </w:tcPr>
          <w:p w:rsidR="003D5853" w:rsidP="003D5853" w:rsidRDefault="003D5853" w14:paraId="2994CDAD" w14:textId="77777777">
            <w:pPr>
              <w:spacing w:after="0"/>
              <w:jc w:val="center"/>
              <w:rPr>
                <w:rFonts w:ascii="Arial" w:hAnsi="Arial" w:cs="Arial"/>
                <w:color w:val="000000" w:themeColor="text1"/>
              </w:rPr>
            </w:pPr>
          </w:p>
          <w:p w:rsidR="00E559D0" w:rsidP="003D5853" w:rsidRDefault="00E559D0" w14:paraId="7EBF29DE" w14:textId="77777777">
            <w:pPr>
              <w:spacing w:after="0"/>
              <w:jc w:val="center"/>
              <w:rPr>
                <w:rFonts w:ascii="Arial" w:hAnsi="Arial" w:cs="Arial"/>
                <w:color w:val="000000" w:themeColor="text1"/>
              </w:rPr>
            </w:pPr>
          </w:p>
          <w:p w:rsidR="00E559D0" w:rsidP="003D5853" w:rsidRDefault="00E559D0" w14:paraId="1450EEE1" w14:textId="77777777">
            <w:pPr>
              <w:spacing w:after="0"/>
              <w:jc w:val="center"/>
              <w:rPr>
                <w:rFonts w:ascii="Arial" w:hAnsi="Arial" w:cs="Arial"/>
                <w:color w:val="000000" w:themeColor="text1"/>
              </w:rPr>
            </w:pPr>
          </w:p>
          <w:p w:rsidR="00E559D0" w:rsidP="003D5853" w:rsidRDefault="00E559D0" w14:paraId="0B3CE545" w14:textId="77777777">
            <w:pPr>
              <w:spacing w:after="0"/>
              <w:jc w:val="center"/>
              <w:rPr>
                <w:rFonts w:ascii="Arial" w:hAnsi="Arial" w:cs="Arial"/>
                <w:color w:val="000000" w:themeColor="text1"/>
              </w:rPr>
            </w:pPr>
          </w:p>
          <w:p w:rsidR="00E559D0" w:rsidP="003D5853" w:rsidRDefault="00E559D0" w14:paraId="6C3C444A" w14:textId="1ABACC50">
            <w:pPr>
              <w:spacing w:after="0"/>
              <w:jc w:val="center"/>
              <w:rPr>
                <w:rFonts w:ascii="Arial" w:hAnsi="Arial" w:cs="Arial"/>
                <w:color w:val="000000" w:themeColor="text1"/>
              </w:rPr>
            </w:pPr>
            <w:r>
              <w:rPr>
                <w:rFonts w:ascii="Arial" w:hAnsi="Arial" w:cs="Arial"/>
                <w:color w:val="000000" w:themeColor="text1"/>
              </w:rPr>
              <w:t xml:space="preserve">Workbooks </w:t>
            </w:r>
          </w:p>
        </w:tc>
        <w:tc>
          <w:tcPr>
            <w:tcW w:w="2410" w:type="dxa"/>
          </w:tcPr>
          <w:p w:rsidR="003D5853" w:rsidP="003D5853" w:rsidRDefault="003D5853" w14:paraId="7F4D8724" w14:textId="77777777">
            <w:pPr>
              <w:spacing w:after="0"/>
              <w:jc w:val="center"/>
              <w:rPr>
                <w:rFonts w:ascii="Arial" w:hAnsi="Arial" w:eastAsia="Arial" w:cs="Arial"/>
                <w:color w:val="000000" w:themeColor="text1"/>
              </w:rPr>
            </w:pPr>
          </w:p>
          <w:p w:rsidR="00E559D0" w:rsidP="003D5853" w:rsidRDefault="00E559D0" w14:paraId="5F14BF52" w14:textId="2CA5A586">
            <w:pPr>
              <w:spacing w:after="0"/>
              <w:jc w:val="center"/>
              <w:rPr>
                <w:rFonts w:ascii="Arial" w:hAnsi="Arial" w:eastAsia="Arial" w:cs="Arial"/>
                <w:color w:val="000000" w:themeColor="text1"/>
              </w:rPr>
            </w:pPr>
            <w:r>
              <w:rPr>
                <w:rFonts w:ascii="Arial" w:hAnsi="Arial" w:eastAsia="Arial" w:cs="Arial"/>
                <w:color w:val="000000" w:themeColor="text1"/>
              </w:rPr>
              <w:t>Have YP write in their own words where possible, but there is a slide with explanations than can be used with learners that might need more support (e.g., EAL/SEN contexts)</w:t>
            </w:r>
          </w:p>
        </w:tc>
        <w:tc>
          <w:tcPr>
            <w:tcW w:w="1701" w:type="dxa"/>
            <w:vAlign w:val="center"/>
          </w:tcPr>
          <w:p w:rsidR="003D5853" w:rsidP="003D5853" w:rsidRDefault="003D5853" w14:paraId="4BA9F5BD" w14:textId="3BB10FFC">
            <w:pPr>
              <w:spacing w:before="96" w:after="96"/>
              <w:jc w:val="center"/>
              <w:rPr>
                <w:rFonts w:ascii="Arial" w:hAnsi="Arial" w:eastAsia="Arial" w:cs="Arial"/>
                <w:color w:val="000000" w:themeColor="text1"/>
                <w:highlight w:val="green"/>
              </w:rPr>
            </w:pPr>
            <w:r>
              <w:rPr>
                <w:rFonts w:ascii="Arial" w:hAnsi="Arial" w:eastAsia="Arial" w:cs="Arial"/>
                <w:color w:val="000000" w:themeColor="text1"/>
                <w:highlight w:val="green"/>
              </w:rPr>
              <w:t xml:space="preserve">Payslip deductions workbook </w:t>
            </w:r>
            <w:r w:rsidR="00E559D0">
              <w:rPr>
                <w:rFonts w:ascii="Arial" w:hAnsi="Arial" w:eastAsia="Arial" w:cs="Arial"/>
                <w:color w:val="000000" w:themeColor="text1"/>
                <w:highlight w:val="green"/>
              </w:rPr>
              <w:t>p</w:t>
            </w:r>
            <w:r>
              <w:rPr>
                <w:rFonts w:ascii="Arial" w:hAnsi="Arial" w:eastAsia="Arial" w:cs="Arial"/>
                <w:color w:val="000000" w:themeColor="text1"/>
                <w:highlight w:val="green"/>
              </w:rPr>
              <w:t>age</w:t>
            </w:r>
          </w:p>
          <w:p w:rsidRPr="00E559D0" w:rsidR="00E559D0" w:rsidP="003D5853" w:rsidRDefault="00E559D0" w14:paraId="0BB015EA" w14:textId="77C42AF6">
            <w:pPr>
              <w:spacing w:before="96" w:after="96"/>
              <w:jc w:val="center"/>
              <w:rPr>
                <w:rFonts w:ascii="Arial" w:hAnsi="Arial" w:eastAsia="Arial" w:cs="Arial"/>
                <w:color w:val="000000" w:themeColor="text1"/>
              </w:rPr>
            </w:pPr>
            <w:r>
              <w:rPr>
                <w:rFonts w:ascii="Arial" w:hAnsi="Arial" w:eastAsia="Arial" w:cs="Arial"/>
                <w:color w:val="000000" w:themeColor="text1"/>
              </w:rPr>
              <w:t>a</w:t>
            </w:r>
            <w:r w:rsidRPr="00E559D0">
              <w:rPr>
                <w:rFonts w:ascii="Arial" w:hAnsi="Arial" w:eastAsia="Arial" w:cs="Arial"/>
                <w:color w:val="000000" w:themeColor="text1"/>
              </w:rPr>
              <w:t>nd</w:t>
            </w:r>
          </w:p>
          <w:p w:rsidR="00E559D0" w:rsidP="003D5853" w:rsidRDefault="00E559D0" w14:paraId="39FC911E" w14:textId="365DF707">
            <w:pPr>
              <w:spacing w:before="96" w:after="96"/>
              <w:jc w:val="center"/>
              <w:rPr>
                <w:rFonts w:ascii="Arial" w:hAnsi="Arial" w:eastAsia="Arial" w:cs="Arial"/>
                <w:color w:val="000000" w:themeColor="text1"/>
                <w:highlight w:val="green"/>
              </w:rPr>
            </w:pPr>
            <w:r w:rsidRPr="00E559D0">
              <w:rPr>
                <w:rFonts w:ascii="Arial" w:hAnsi="Arial" w:eastAsia="Arial" w:cs="Arial"/>
                <w:color w:val="000000" w:themeColor="text1"/>
              </w:rPr>
              <w:t>Optional PowerPoint slide</w:t>
            </w:r>
          </w:p>
        </w:tc>
        <w:tc>
          <w:tcPr>
            <w:tcW w:w="851" w:type="dxa"/>
            <w:vAlign w:val="center"/>
          </w:tcPr>
          <w:p w:rsidR="003D5853" w:rsidP="003D5853" w:rsidRDefault="008C4836" w14:paraId="29580E0E" w14:textId="4D3EBB6C">
            <w:pPr>
              <w:spacing w:after="0"/>
              <w:rPr>
                <w:rFonts w:ascii="Arial" w:hAnsi="Arial" w:cs="Arial"/>
                <w:color w:val="000000" w:themeColor="text1"/>
              </w:rPr>
            </w:pPr>
            <w:r>
              <w:rPr>
                <w:rFonts w:ascii="Arial" w:hAnsi="Arial" w:cs="Arial"/>
                <w:color w:val="000000" w:themeColor="text1"/>
              </w:rPr>
              <w:t>10 mins</w:t>
            </w:r>
          </w:p>
        </w:tc>
      </w:tr>
      <w:tr w:rsidRPr="00EA564F" w:rsidR="006570EB" w:rsidTr="006570EB" w14:paraId="52A1DFFE" w14:textId="77777777">
        <w:trPr>
          <w:trHeight w:val="978"/>
        </w:trPr>
        <w:tc>
          <w:tcPr>
            <w:tcW w:w="14596" w:type="dxa"/>
            <w:gridSpan w:val="5"/>
            <w:shd w:val="clear" w:color="auto" w:fill="D9E2F3" w:themeFill="accent5" w:themeFillTint="33"/>
            <w:vAlign w:val="center"/>
          </w:tcPr>
          <w:p w:rsidRPr="006570EB" w:rsidR="006570EB" w:rsidP="006570EB" w:rsidRDefault="006570EB" w14:paraId="7FB15F4C" w14:textId="2FFEA9A9">
            <w:pPr>
              <w:spacing w:after="0"/>
              <w:jc w:val="center"/>
              <w:rPr>
                <w:rFonts w:ascii="Arial" w:hAnsi="Arial" w:cs="Arial"/>
                <w:b/>
                <w:bCs/>
                <w:color w:val="000000" w:themeColor="text1"/>
              </w:rPr>
            </w:pPr>
            <w:r w:rsidRPr="006570EB">
              <w:rPr>
                <w:rFonts w:ascii="Arial" w:hAnsi="Arial" w:cs="Arial"/>
                <w:b/>
                <w:bCs/>
                <w:color w:val="000000" w:themeColor="text1"/>
              </w:rPr>
              <w:lastRenderedPageBreak/>
              <w:t>Benefits</w:t>
            </w:r>
          </w:p>
        </w:tc>
      </w:tr>
      <w:tr w:rsidRPr="00EA564F" w:rsidR="006570EB" w:rsidTr="005C3D65" w14:paraId="3072F78B" w14:textId="77777777">
        <w:trPr>
          <w:trHeight w:val="978"/>
        </w:trPr>
        <w:tc>
          <w:tcPr>
            <w:tcW w:w="7933" w:type="dxa"/>
            <w:vAlign w:val="center"/>
          </w:tcPr>
          <w:p w:rsidR="006570EB" w:rsidP="003D5853" w:rsidRDefault="006570EB" w14:paraId="167A2606" w14:textId="77777777">
            <w:pPr>
              <w:rPr>
                <w:rFonts w:ascii="Arial" w:hAnsi="Arial" w:cs="Arial"/>
                <w:b/>
                <w:bCs/>
                <w:u w:val="single"/>
              </w:rPr>
            </w:pPr>
            <w:r>
              <w:rPr>
                <w:rFonts w:ascii="Arial" w:hAnsi="Arial" w:cs="Arial"/>
                <w:b/>
                <w:bCs/>
                <w:u w:val="single"/>
              </w:rPr>
              <w:t>Benefits</w:t>
            </w:r>
          </w:p>
          <w:p w:rsidRPr="005D09CF" w:rsidR="006570EB" w:rsidP="005D09CF" w:rsidRDefault="008160BC" w14:paraId="27F121A0" w14:textId="70A1DF99">
            <w:pPr>
              <w:rPr>
                <w:rStyle w:val="ui-provider"/>
                <w:rFonts w:ascii="Arial" w:hAnsi="Arial" w:cs="Arial"/>
              </w:rPr>
            </w:pPr>
            <w:r w:rsidRPr="005D09CF">
              <w:rPr>
                <w:rFonts w:ascii="Arial" w:hAnsi="Arial" w:cs="Arial"/>
              </w:rPr>
              <w:t xml:space="preserve">Remind YP that we earlier mentioned </w:t>
            </w:r>
            <w:r w:rsidRPr="005D09CF" w:rsidR="003A59B3">
              <w:rPr>
                <w:rFonts w:ascii="Arial" w:hAnsi="Arial" w:cs="Arial"/>
              </w:rPr>
              <w:t>that benefits can be a source of income</w:t>
            </w:r>
            <w:r w:rsidRPr="005D09CF" w:rsidR="00D617FE">
              <w:rPr>
                <w:rStyle w:val="ui-provider"/>
                <w:rFonts w:ascii="Arial" w:hAnsi="Arial" w:cs="Arial"/>
              </w:rPr>
              <w:t xml:space="preserve">. </w:t>
            </w:r>
            <w:r w:rsidRPr="005D09CF" w:rsidR="00AC15DA">
              <w:rPr>
                <w:rStyle w:val="ui-provider"/>
                <w:rFonts w:ascii="Arial" w:hAnsi="Arial" w:cs="Arial"/>
              </w:rPr>
              <w:t>Most trainers do not go into this section in depth. Key message is to make sure that you are keeping on top of and following any agreements/rules with their benefits. Si</w:t>
            </w:r>
            <w:r w:rsidRPr="005D09CF" w:rsidR="00D617FE">
              <w:rPr>
                <w:rStyle w:val="ui-provider"/>
                <w:rFonts w:ascii="Arial" w:hAnsi="Arial" w:cs="Arial"/>
              </w:rPr>
              <w:t xml:space="preserve">gnpost to any organisations that can give more thorough </w:t>
            </w:r>
            <w:r w:rsidRPr="005D09CF" w:rsidR="00AC15DA">
              <w:rPr>
                <w:rStyle w:val="ui-provider"/>
                <w:rFonts w:ascii="Arial" w:hAnsi="Arial" w:cs="Arial"/>
              </w:rPr>
              <w:t xml:space="preserve">information and </w:t>
            </w:r>
            <w:r w:rsidRPr="005D09CF" w:rsidR="00D617FE">
              <w:rPr>
                <w:rStyle w:val="ui-provider"/>
                <w:rFonts w:ascii="Arial" w:hAnsi="Arial" w:cs="Arial"/>
              </w:rPr>
              <w:t xml:space="preserve">benefits </w:t>
            </w:r>
            <w:r w:rsidRPr="005D09CF" w:rsidR="00AC15DA">
              <w:rPr>
                <w:rStyle w:val="ui-provider"/>
                <w:rFonts w:ascii="Arial" w:hAnsi="Arial" w:cs="Arial"/>
              </w:rPr>
              <w:t>advice</w:t>
            </w:r>
            <w:r w:rsidRPr="005D09CF" w:rsidR="00D617FE">
              <w:rPr>
                <w:rStyle w:val="ui-provider"/>
                <w:rFonts w:ascii="Arial" w:hAnsi="Arial" w:cs="Arial"/>
              </w:rPr>
              <w:t xml:space="preserve"> and that any overpayments become a priority debt, as will be detailed in </w:t>
            </w:r>
            <w:r w:rsidRPr="005D09CF" w:rsidR="00AC15DA">
              <w:rPr>
                <w:rStyle w:val="ui-provider"/>
                <w:rFonts w:ascii="Arial" w:hAnsi="Arial" w:cs="Arial"/>
              </w:rPr>
              <w:t>their final session.</w:t>
            </w:r>
          </w:p>
          <w:p w:rsidR="00AC15DA" w:rsidP="005D09CF" w:rsidRDefault="00AC15DA" w14:paraId="7BD104A2" w14:textId="77777777">
            <w:pPr>
              <w:rPr>
                <w:rStyle w:val="ui-provider"/>
                <w:rFonts w:ascii="Arial" w:hAnsi="Arial" w:cs="Arial"/>
              </w:rPr>
            </w:pPr>
            <w:r w:rsidRPr="005D09CF">
              <w:rPr>
                <w:rStyle w:val="ui-provider"/>
                <w:rFonts w:ascii="Arial" w:hAnsi="Arial" w:cs="Arial"/>
              </w:rPr>
              <w:t xml:space="preserve">If you do go through in more detail, there is a video in the PowerPoint </w:t>
            </w:r>
            <w:r w:rsidRPr="005D09CF" w:rsidR="005D09CF">
              <w:rPr>
                <w:rStyle w:val="ui-provider"/>
                <w:rFonts w:ascii="Arial" w:hAnsi="Arial" w:cs="Arial"/>
              </w:rPr>
              <w:t>of Benefits streets you can use to discuss stereotypes, slides detailing the different types of benefits and changes and a video on sanctions that can be used to discuss further.</w:t>
            </w:r>
          </w:p>
          <w:p w:rsidRPr="006570EB" w:rsidR="00073095" w:rsidP="005D09CF" w:rsidRDefault="00073095" w14:paraId="32DB4481" w14:textId="7C4EF319">
            <w:pPr>
              <w:rPr>
                <w:rFonts w:ascii="Arial" w:hAnsi="Arial" w:cs="Arial"/>
              </w:rPr>
            </w:pPr>
          </w:p>
        </w:tc>
        <w:tc>
          <w:tcPr>
            <w:tcW w:w="1701" w:type="dxa"/>
          </w:tcPr>
          <w:p w:rsidR="006570EB" w:rsidP="003D5853" w:rsidRDefault="006570EB" w14:paraId="66A74F8A" w14:textId="77777777">
            <w:pPr>
              <w:spacing w:after="0"/>
              <w:jc w:val="center"/>
              <w:rPr>
                <w:rFonts w:ascii="Arial" w:hAnsi="Arial" w:cs="Arial"/>
                <w:color w:val="000000" w:themeColor="text1"/>
              </w:rPr>
            </w:pPr>
          </w:p>
          <w:p w:rsidR="00855B2D" w:rsidP="003D5853" w:rsidRDefault="00855B2D" w14:paraId="7534FA82" w14:textId="77777777">
            <w:pPr>
              <w:spacing w:after="0"/>
              <w:jc w:val="center"/>
              <w:rPr>
                <w:rFonts w:ascii="Arial" w:hAnsi="Arial" w:cs="Arial"/>
                <w:color w:val="000000" w:themeColor="text1"/>
              </w:rPr>
            </w:pPr>
          </w:p>
          <w:p w:rsidR="00855B2D" w:rsidP="003D5853" w:rsidRDefault="00855B2D" w14:paraId="7230BCE0" w14:textId="77777777">
            <w:pPr>
              <w:spacing w:after="0"/>
              <w:jc w:val="center"/>
              <w:rPr>
                <w:rFonts w:ascii="Arial" w:hAnsi="Arial" w:cs="Arial"/>
                <w:color w:val="000000" w:themeColor="text1"/>
              </w:rPr>
            </w:pPr>
          </w:p>
          <w:p w:rsidR="00855B2D" w:rsidP="003D5853" w:rsidRDefault="00855B2D" w14:paraId="4BABE833" w14:textId="77777777">
            <w:pPr>
              <w:spacing w:after="0"/>
              <w:jc w:val="center"/>
              <w:rPr>
                <w:rFonts w:ascii="Arial" w:hAnsi="Arial" w:cs="Arial"/>
                <w:color w:val="000000" w:themeColor="text1"/>
              </w:rPr>
            </w:pPr>
          </w:p>
          <w:p w:rsidR="00855B2D" w:rsidP="003D5853" w:rsidRDefault="00855B2D" w14:paraId="68ACF3E1" w14:textId="77777777">
            <w:pPr>
              <w:spacing w:after="0"/>
              <w:jc w:val="center"/>
              <w:rPr>
                <w:rFonts w:ascii="Arial" w:hAnsi="Arial" w:cs="Arial"/>
                <w:color w:val="000000" w:themeColor="text1"/>
              </w:rPr>
            </w:pPr>
          </w:p>
          <w:p w:rsidR="00855B2D" w:rsidP="003D5853" w:rsidRDefault="00855B2D" w14:paraId="12F03E7B" w14:textId="77777777">
            <w:pPr>
              <w:spacing w:after="0"/>
              <w:jc w:val="center"/>
              <w:rPr>
                <w:rFonts w:ascii="Arial" w:hAnsi="Arial" w:cs="Arial"/>
                <w:color w:val="000000" w:themeColor="text1"/>
              </w:rPr>
            </w:pPr>
          </w:p>
          <w:p w:rsidR="005D09CF" w:rsidP="003D5853" w:rsidRDefault="005D09CF" w14:paraId="20DFD478" w14:textId="256FEDEF">
            <w:pPr>
              <w:spacing w:after="0"/>
              <w:jc w:val="center"/>
              <w:rPr>
                <w:rFonts w:ascii="Arial" w:hAnsi="Arial" w:cs="Arial"/>
                <w:color w:val="000000" w:themeColor="text1"/>
              </w:rPr>
            </w:pPr>
            <w:r>
              <w:rPr>
                <w:rFonts w:ascii="Arial" w:hAnsi="Arial" w:cs="Arial"/>
                <w:color w:val="000000" w:themeColor="text1"/>
              </w:rPr>
              <w:t>Trainer explanation</w:t>
            </w:r>
          </w:p>
        </w:tc>
        <w:tc>
          <w:tcPr>
            <w:tcW w:w="2410" w:type="dxa"/>
          </w:tcPr>
          <w:p w:rsidR="006570EB" w:rsidP="003D5853" w:rsidRDefault="006570EB" w14:paraId="447AFB1B" w14:textId="77777777">
            <w:pPr>
              <w:spacing w:after="0"/>
              <w:jc w:val="center"/>
              <w:rPr>
                <w:rFonts w:ascii="Arial" w:hAnsi="Arial" w:eastAsia="Arial" w:cs="Arial"/>
                <w:color w:val="000000" w:themeColor="text1"/>
              </w:rPr>
            </w:pPr>
          </w:p>
          <w:p w:rsidR="00855B2D" w:rsidP="00073095" w:rsidRDefault="005D09CF" w14:paraId="1EA77169" w14:textId="4BE398D7">
            <w:pPr>
              <w:spacing w:after="0"/>
              <w:jc w:val="center"/>
              <w:rPr>
                <w:rFonts w:ascii="Arial" w:hAnsi="Arial" w:eastAsia="Arial" w:cs="Arial"/>
                <w:color w:val="000000" w:themeColor="text1"/>
              </w:rPr>
            </w:pPr>
            <w:r>
              <w:rPr>
                <w:rFonts w:ascii="Arial" w:hAnsi="Arial" w:eastAsia="Arial" w:cs="Arial"/>
                <w:color w:val="000000" w:themeColor="text1"/>
              </w:rPr>
              <w:t xml:space="preserve">If you do go into benefits in more detail, you can spend less time earlier in the session discussing tax </w:t>
            </w:r>
            <w:r w:rsidR="00855B2D">
              <w:rPr>
                <w:rFonts w:ascii="Arial" w:hAnsi="Arial" w:eastAsia="Arial" w:cs="Arial"/>
                <w:color w:val="000000" w:themeColor="text1"/>
              </w:rPr>
              <w:t xml:space="preserve">and where it goes in such </w:t>
            </w:r>
            <w:proofErr w:type="gramStart"/>
            <w:r w:rsidR="00073095">
              <w:rPr>
                <w:rFonts w:ascii="Arial" w:hAnsi="Arial" w:eastAsia="Arial" w:cs="Arial"/>
                <w:color w:val="000000" w:themeColor="text1"/>
              </w:rPr>
              <w:t>depth</w:t>
            </w:r>
            <w:proofErr w:type="gramEnd"/>
            <w:r w:rsidR="00073095">
              <w:rPr>
                <w:rFonts w:ascii="Arial" w:hAnsi="Arial" w:eastAsia="Arial" w:cs="Arial"/>
                <w:color w:val="000000" w:themeColor="text1"/>
              </w:rPr>
              <w:t xml:space="preserve"> </w:t>
            </w:r>
          </w:p>
          <w:p w:rsidR="00073095" w:rsidP="00073095" w:rsidRDefault="00073095" w14:paraId="314B2BB7" w14:textId="77777777">
            <w:pPr>
              <w:spacing w:after="0"/>
              <w:jc w:val="center"/>
              <w:rPr>
                <w:rFonts w:ascii="Arial" w:hAnsi="Arial" w:eastAsia="Arial" w:cs="Arial"/>
                <w:color w:val="000000" w:themeColor="text1"/>
              </w:rPr>
            </w:pPr>
          </w:p>
          <w:p w:rsidR="00855B2D" w:rsidP="003D5853" w:rsidRDefault="00855B2D" w14:paraId="1308BBBC" w14:textId="72882880">
            <w:pPr>
              <w:spacing w:after="0"/>
              <w:jc w:val="center"/>
              <w:rPr>
                <w:rFonts w:ascii="Arial" w:hAnsi="Arial" w:eastAsia="Arial" w:cs="Arial"/>
                <w:color w:val="000000" w:themeColor="text1"/>
              </w:rPr>
            </w:pPr>
            <w:r>
              <w:rPr>
                <w:rFonts w:ascii="Arial" w:hAnsi="Arial" w:eastAsia="Arial" w:cs="Arial"/>
                <w:color w:val="000000" w:themeColor="text1"/>
              </w:rPr>
              <w:t xml:space="preserve">If you do </w:t>
            </w:r>
            <w:r w:rsidR="00073095">
              <w:rPr>
                <w:rFonts w:ascii="Arial" w:hAnsi="Arial" w:eastAsia="Arial" w:cs="Arial"/>
                <w:color w:val="000000" w:themeColor="text1"/>
              </w:rPr>
              <w:t>choose</w:t>
            </w:r>
            <w:r>
              <w:rPr>
                <w:rFonts w:ascii="Arial" w:hAnsi="Arial" w:eastAsia="Arial" w:cs="Arial"/>
                <w:color w:val="000000" w:themeColor="text1"/>
              </w:rPr>
              <w:t xml:space="preserve"> to go into more </w:t>
            </w:r>
            <w:proofErr w:type="gramStart"/>
            <w:r>
              <w:rPr>
                <w:rFonts w:ascii="Arial" w:hAnsi="Arial" w:eastAsia="Arial" w:cs="Arial"/>
                <w:color w:val="000000" w:themeColor="text1"/>
              </w:rPr>
              <w:t>depth</w:t>
            </w:r>
            <w:proofErr w:type="gramEnd"/>
            <w:r>
              <w:rPr>
                <w:rFonts w:ascii="Arial" w:hAnsi="Arial" w:eastAsia="Arial" w:cs="Arial"/>
                <w:color w:val="000000" w:themeColor="text1"/>
              </w:rPr>
              <w:t xml:space="preserve"> make sure your subject knowledge is secure</w:t>
            </w:r>
          </w:p>
          <w:p w:rsidR="00855B2D" w:rsidP="003D5853" w:rsidRDefault="00855B2D" w14:paraId="45E6BDA2" w14:textId="5A192E0E">
            <w:pPr>
              <w:spacing w:after="0"/>
              <w:jc w:val="center"/>
              <w:rPr>
                <w:rFonts w:ascii="Arial" w:hAnsi="Arial" w:eastAsia="Arial" w:cs="Arial"/>
                <w:color w:val="000000" w:themeColor="text1"/>
              </w:rPr>
            </w:pPr>
          </w:p>
        </w:tc>
        <w:tc>
          <w:tcPr>
            <w:tcW w:w="1701" w:type="dxa"/>
            <w:vAlign w:val="center"/>
          </w:tcPr>
          <w:p w:rsidR="006570EB" w:rsidP="003D5853" w:rsidRDefault="005D09CF" w14:paraId="4005D8FA" w14:textId="680D7D6F">
            <w:pPr>
              <w:spacing w:before="96" w:after="96"/>
              <w:jc w:val="center"/>
              <w:rPr>
                <w:rFonts w:ascii="Arial" w:hAnsi="Arial" w:eastAsia="Arial" w:cs="Arial"/>
                <w:color w:val="000000" w:themeColor="text1"/>
                <w:highlight w:val="green"/>
              </w:rPr>
            </w:pPr>
            <w:r w:rsidRPr="005D09CF">
              <w:rPr>
                <w:rFonts w:ascii="Arial" w:hAnsi="Arial" w:eastAsia="Arial" w:cs="Arial"/>
                <w:color w:val="000000" w:themeColor="text1"/>
              </w:rPr>
              <w:t>Option</w:t>
            </w:r>
            <w:r>
              <w:rPr>
                <w:rFonts w:ascii="Arial" w:hAnsi="Arial" w:eastAsia="Arial" w:cs="Arial"/>
                <w:color w:val="000000" w:themeColor="text1"/>
              </w:rPr>
              <w:t xml:space="preserve">al </w:t>
            </w:r>
            <w:r w:rsidRPr="005D09CF">
              <w:rPr>
                <w:rFonts w:ascii="Arial" w:hAnsi="Arial" w:eastAsia="Arial" w:cs="Arial"/>
                <w:color w:val="000000" w:themeColor="text1"/>
              </w:rPr>
              <w:t>PowerPoint section</w:t>
            </w:r>
          </w:p>
        </w:tc>
        <w:tc>
          <w:tcPr>
            <w:tcW w:w="851" w:type="dxa"/>
            <w:vAlign w:val="center"/>
          </w:tcPr>
          <w:p w:rsidR="006570EB" w:rsidP="00855B2D" w:rsidRDefault="00855B2D" w14:paraId="3B61C297" w14:textId="454FDB93">
            <w:pPr>
              <w:spacing w:after="0"/>
              <w:jc w:val="center"/>
              <w:rPr>
                <w:rFonts w:ascii="Arial" w:hAnsi="Arial" w:cs="Arial"/>
                <w:color w:val="000000" w:themeColor="text1"/>
              </w:rPr>
            </w:pPr>
            <w:r>
              <w:rPr>
                <w:rFonts w:ascii="Arial" w:hAnsi="Arial" w:cs="Arial"/>
                <w:color w:val="000000" w:themeColor="text1"/>
              </w:rPr>
              <w:t>5 mins</w:t>
            </w:r>
          </w:p>
        </w:tc>
      </w:tr>
      <w:tr w:rsidRPr="00EA564F" w:rsidR="003D5853" w:rsidTr="00522C6C" w14:paraId="66674164" w14:textId="77777777">
        <w:trPr>
          <w:trHeight w:val="543"/>
        </w:trPr>
        <w:tc>
          <w:tcPr>
            <w:tcW w:w="14596" w:type="dxa"/>
            <w:gridSpan w:val="5"/>
            <w:shd w:val="clear" w:color="auto" w:fill="BDD6EE" w:themeFill="accent1" w:themeFillTint="66"/>
            <w:vAlign w:val="center"/>
          </w:tcPr>
          <w:p w:rsidRPr="00A74072" w:rsidR="003D5853" w:rsidP="003D5853" w:rsidRDefault="003D5853" w14:paraId="40931A5D" w14:textId="1D6809A0">
            <w:pPr>
              <w:spacing w:before="120" w:after="120"/>
              <w:jc w:val="center"/>
              <w:rPr>
                <w:rFonts w:ascii="Arial" w:hAnsi="Arial" w:eastAsia="Arial" w:cs="Arial"/>
                <w:b/>
                <w:bCs/>
                <w:color w:val="000000" w:themeColor="text1"/>
              </w:rPr>
            </w:pPr>
            <w:r w:rsidRPr="00A74072">
              <w:rPr>
                <w:rFonts w:ascii="Arial" w:hAnsi="Arial" w:eastAsia="Arial" w:cs="Arial"/>
                <w:b/>
                <w:bCs/>
                <w:color w:val="000000" w:themeColor="text1"/>
              </w:rPr>
              <w:t>Wrap Up</w:t>
            </w:r>
          </w:p>
        </w:tc>
      </w:tr>
      <w:tr w:rsidRPr="00EA564F" w:rsidR="003D5853" w:rsidTr="005C3D65" w14:paraId="18806EA7" w14:textId="77777777">
        <w:trPr>
          <w:trHeight w:val="1759"/>
        </w:trPr>
        <w:tc>
          <w:tcPr>
            <w:tcW w:w="7933" w:type="dxa"/>
            <w:vAlign w:val="center"/>
          </w:tcPr>
          <w:p w:rsidR="003D5853" w:rsidP="003D5853" w:rsidRDefault="003D5853" w14:paraId="153F7B98" w14:textId="77777777">
            <w:pPr>
              <w:pBdr>
                <w:top w:val="nil"/>
                <w:left w:val="nil"/>
                <w:bottom w:val="nil"/>
                <w:right w:val="nil"/>
                <w:between w:val="nil"/>
              </w:pBdr>
              <w:spacing w:before="120" w:after="0"/>
              <w:jc w:val="both"/>
              <w:rPr>
                <w:rFonts w:ascii="Arial" w:hAnsi="Arial" w:eastAsia="Arial" w:cs="Arial"/>
                <w:b/>
                <w:color w:val="000000" w:themeColor="text1"/>
                <w:u w:val="single"/>
              </w:rPr>
            </w:pPr>
            <w:r w:rsidRPr="00A74072">
              <w:rPr>
                <w:rFonts w:ascii="Arial" w:hAnsi="Arial" w:eastAsia="Arial" w:cs="Arial"/>
                <w:b/>
                <w:color w:val="000000" w:themeColor="text1"/>
                <w:u w:val="single"/>
              </w:rPr>
              <w:t>Book check</w:t>
            </w:r>
          </w:p>
          <w:p w:rsidRPr="00A74072" w:rsidR="003D5853" w:rsidP="003D5853" w:rsidRDefault="003D5853" w14:paraId="1953CA0C" w14:textId="77777777">
            <w:pPr>
              <w:pBdr>
                <w:top w:val="nil"/>
                <w:left w:val="nil"/>
                <w:bottom w:val="nil"/>
                <w:right w:val="nil"/>
                <w:between w:val="nil"/>
              </w:pBdr>
              <w:spacing w:before="120" w:after="0"/>
              <w:jc w:val="both"/>
              <w:rPr>
                <w:rFonts w:ascii="Arial" w:hAnsi="Arial" w:eastAsia="Arial" w:cs="Arial"/>
                <w:b/>
                <w:color w:val="000000" w:themeColor="text1"/>
                <w:u w:val="single"/>
              </w:rPr>
            </w:pPr>
          </w:p>
          <w:p w:rsidR="003D5853" w:rsidP="003D5853" w:rsidRDefault="003D5853" w14:paraId="2F595192" w14:textId="591D8F4A">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 xml:space="preserve">Take in YPs workbooks and do a quick check through to make sure all activities are completed and in case there are any quick corrections that will be easy for them to make before leaving. Hand back any books for quick </w:t>
            </w:r>
            <w:r>
              <w:rPr>
                <w:rFonts w:ascii="Arial" w:hAnsi="Arial" w:eastAsia="Arial" w:cs="Arial"/>
                <w:bCs/>
                <w:color w:val="000000" w:themeColor="text1"/>
              </w:rPr>
              <w:t>corrections.</w:t>
            </w:r>
          </w:p>
          <w:p w:rsidRPr="006D623F" w:rsidR="00073095" w:rsidP="003D5853" w:rsidRDefault="00073095" w14:paraId="1967444F" w14:textId="77777777">
            <w:pPr>
              <w:pBdr>
                <w:top w:val="nil"/>
                <w:left w:val="nil"/>
                <w:bottom w:val="nil"/>
                <w:right w:val="nil"/>
                <w:between w:val="nil"/>
              </w:pBdr>
              <w:spacing w:before="120" w:after="0"/>
              <w:jc w:val="both"/>
              <w:rPr>
                <w:rFonts w:ascii="Arial" w:hAnsi="Arial" w:eastAsia="Arial" w:cs="Arial"/>
                <w:bCs/>
                <w:color w:val="000000" w:themeColor="text1"/>
              </w:rPr>
            </w:pPr>
          </w:p>
          <w:p w:rsidRPr="00A74072" w:rsidR="003D5853" w:rsidP="003D5853" w:rsidRDefault="003D5853" w14:paraId="2F93DB6F" w14:textId="67908C0A">
            <w:pPr>
              <w:pBdr>
                <w:top w:val="nil"/>
                <w:left w:val="nil"/>
                <w:bottom w:val="nil"/>
                <w:right w:val="nil"/>
                <w:between w:val="nil"/>
              </w:pBdr>
              <w:spacing w:before="120" w:after="0"/>
              <w:jc w:val="both"/>
              <w:rPr>
                <w:rFonts w:ascii="Arial" w:hAnsi="Arial" w:eastAsia="Arial" w:cs="Arial"/>
                <w:b/>
                <w:color w:val="000000" w:themeColor="text1"/>
              </w:rPr>
            </w:pPr>
            <w:r w:rsidRPr="00A74072">
              <w:rPr>
                <w:rFonts w:ascii="Arial" w:hAnsi="Arial" w:eastAsia="Arial" w:cs="Arial"/>
                <w:color w:val="000000" w:themeColor="text1"/>
              </w:rPr>
              <w:t xml:space="preserve">. </w:t>
            </w:r>
            <w:r w:rsidRPr="00A74072">
              <w:rPr>
                <w:rFonts w:ascii="Arial" w:hAnsi="Arial" w:eastAsia="Arial" w:cs="Arial"/>
                <w:b/>
                <w:color w:val="000000" w:themeColor="text1"/>
              </w:rPr>
              <w:t xml:space="preserve"> </w:t>
            </w:r>
          </w:p>
        </w:tc>
        <w:tc>
          <w:tcPr>
            <w:tcW w:w="1701" w:type="dxa"/>
            <w:vAlign w:val="center"/>
          </w:tcPr>
          <w:p w:rsidRPr="00EA564F" w:rsidR="003D5853" w:rsidP="003D5853" w:rsidRDefault="003D5853" w14:paraId="56560F5C" w14:textId="59D04627">
            <w:pPr>
              <w:spacing w:before="120" w:after="120"/>
              <w:jc w:val="center"/>
              <w:rPr>
                <w:rFonts w:ascii="Arial" w:hAnsi="Arial" w:eastAsia="Arial" w:cs="Arial"/>
                <w:color w:val="000000" w:themeColor="text1"/>
              </w:rPr>
            </w:pPr>
            <w:r>
              <w:rPr>
                <w:rFonts w:ascii="Arial" w:hAnsi="Arial" w:eastAsia="Arial" w:cs="Arial"/>
                <w:color w:val="000000" w:themeColor="text1"/>
              </w:rPr>
              <w:t>Trainer led</w:t>
            </w:r>
          </w:p>
        </w:tc>
        <w:tc>
          <w:tcPr>
            <w:tcW w:w="2410" w:type="dxa"/>
            <w:vAlign w:val="center"/>
          </w:tcPr>
          <w:p w:rsidRPr="00A74072" w:rsidR="003D5853" w:rsidP="003D5853" w:rsidRDefault="003D5853" w14:paraId="3E9814B0" w14:textId="27576200">
            <w:pPr>
              <w:spacing w:before="96" w:after="96"/>
              <w:jc w:val="center"/>
              <w:rPr>
                <w:rFonts w:ascii="Arial" w:hAnsi="Arial" w:eastAsia="Arial" w:cs="Arial"/>
                <w:bCs/>
                <w:color w:val="000000" w:themeColor="text1"/>
              </w:rPr>
            </w:pPr>
            <w:r w:rsidRPr="00A74072">
              <w:rPr>
                <w:rFonts w:ascii="Arial" w:hAnsi="Arial" w:eastAsia="Arial" w:cs="Arial"/>
                <w:bCs/>
                <w:color w:val="000000" w:themeColor="text1"/>
              </w:rPr>
              <w:t xml:space="preserve">Live mark throughout the session where you </w:t>
            </w:r>
            <w:proofErr w:type="gramStart"/>
            <w:r w:rsidRPr="00A74072">
              <w:rPr>
                <w:rFonts w:ascii="Arial" w:hAnsi="Arial" w:eastAsia="Arial" w:cs="Arial"/>
                <w:bCs/>
                <w:color w:val="000000" w:themeColor="text1"/>
              </w:rPr>
              <w:t xml:space="preserve">can </w:t>
            </w:r>
            <w:r>
              <w:rPr>
                <w:rFonts w:ascii="Arial" w:hAnsi="Arial" w:eastAsia="Arial" w:cs="Arial"/>
                <w:bCs/>
                <w:color w:val="000000" w:themeColor="text1"/>
              </w:rPr>
              <w:t>to</w:t>
            </w:r>
            <w:proofErr w:type="gramEnd"/>
            <w:r>
              <w:rPr>
                <w:rFonts w:ascii="Arial" w:hAnsi="Arial" w:eastAsia="Arial" w:cs="Arial"/>
                <w:bCs/>
                <w:color w:val="000000" w:themeColor="text1"/>
              </w:rPr>
              <w:t xml:space="preserve"> </w:t>
            </w:r>
            <w:r w:rsidRPr="00A74072">
              <w:rPr>
                <w:rFonts w:ascii="Arial" w:hAnsi="Arial" w:eastAsia="Arial" w:cs="Arial"/>
                <w:bCs/>
                <w:color w:val="000000" w:themeColor="text1"/>
              </w:rPr>
              <w:t>make book checks easy as possible for yourself</w:t>
            </w:r>
          </w:p>
        </w:tc>
        <w:tc>
          <w:tcPr>
            <w:tcW w:w="1701" w:type="dxa"/>
            <w:vAlign w:val="center"/>
          </w:tcPr>
          <w:p w:rsidRPr="00EA564F" w:rsidR="003D5853" w:rsidP="003D5853" w:rsidRDefault="003D5853" w14:paraId="6B5E7CBA" w14:textId="7F3A6F64">
            <w:pPr>
              <w:spacing w:before="120" w:after="120"/>
              <w:jc w:val="center"/>
              <w:rPr>
                <w:rFonts w:ascii="Arial" w:hAnsi="Arial" w:eastAsia="Arial" w:cs="Arial"/>
                <w:color w:val="000000" w:themeColor="text1"/>
              </w:rPr>
            </w:pPr>
            <w:r>
              <w:rPr>
                <w:rFonts w:ascii="Arial" w:hAnsi="Arial" w:eastAsia="Arial" w:cs="Arial"/>
                <w:color w:val="000000" w:themeColor="text1"/>
                <w:highlight w:val="green"/>
              </w:rPr>
              <w:t>W</w:t>
            </w:r>
            <w:r w:rsidRPr="005C3D65">
              <w:rPr>
                <w:rFonts w:ascii="Arial" w:hAnsi="Arial" w:eastAsia="Arial" w:cs="Arial"/>
                <w:color w:val="000000" w:themeColor="text1"/>
                <w:highlight w:val="green"/>
              </w:rPr>
              <w:t>orkbooks</w:t>
            </w:r>
          </w:p>
        </w:tc>
        <w:tc>
          <w:tcPr>
            <w:tcW w:w="851" w:type="dxa"/>
            <w:vAlign w:val="center"/>
          </w:tcPr>
          <w:p w:rsidRPr="00EA564F" w:rsidR="003D5853" w:rsidP="003D5853" w:rsidRDefault="003D5853" w14:paraId="22E3CEC7" w14:textId="411D0FC9">
            <w:pPr>
              <w:spacing w:before="120" w:after="120"/>
              <w:jc w:val="center"/>
              <w:rPr>
                <w:rFonts w:ascii="Arial" w:hAnsi="Arial" w:eastAsia="Arial" w:cs="Arial"/>
                <w:color w:val="000000" w:themeColor="text1"/>
              </w:rPr>
            </w:pPr>
            <w:r>
              <w:rPr>
                <w:rFonts w:ascii="Arial" w:hAnsi="Arial" w:eastAsia="Arial" w:cs="Arial"/>
                <w:color w:val="000000" w:themeColor="text1"/>
              </w:rPr>
              <w:t>13</w:t>
            </w:r>
            <w:r w:rsidRPr="00EA564F">
              <w:rPr>
                <w:rFonts w:ascii="Arial" w:hAnsi="Arial" w:eastAsia="Arial" w:cs="Arial"/>
                <w:color w:val="000000" w:themeColor="text1"/>
              </w:rPr>
              <w:t xml:space="preserve"> mins</w:t>
            </w:r>
          </w:p>
        </w:tc>
      </w:tr>
      <w:tr w:rsidRPr="00EA564F" w:rsidR="003D5853" w:rsidTr="005C3D65" w14:paraId="7DDBFF08" w14:textId="77777777">
        <w:trPr>
          <w:trHeight w:val="1759"/>
        </w:trPr>
        <w:tc>
          <w:tcPr>
            <w:tcW w:w="7933" w:type="dxa"/>
            <w:vAlign w:val="center"/>
          </w:tcPr>
          <w:p w:rsidRPr="00A74072" w:rsidR="003D5853" w:rsidP="003D5853" w:rsidRDefault="003D5853" w14:paraId="329E6A14" w14:textId="77777777">
            <w:pPr>
              <w:pBdr>
                <w:top w:val="nil"/>
                <w:left w:val="nil"/>
                <w:bottom w:val="nil"/>
                <w:right w:val="nil"/>
                <w:between w:val="nil"/>
              </w:pBdr>
              <w:spacing w:before="120" w:after="0"/>
              <w:jc w:val="both"/>
              <w:rPr>
                <w:rFonts w:ascii="Arial" w:hAnsi="Arial" w:eastAsia="Arial" w:cs="Arial"/>
                <w:b/>
                <w:color w:val="000000" w:themeColor="text1"/>
                <w:u w:val="single"/>
              </w:rPr>
            </w:pPr>
            <w:r w:rsidRPr="00A74072">
              <w:rPr>
                <w:rFonts w:ascii="Arial" w:hAnsi="Arial" w:eastAsia="Arial" w:cs="Arial"/>
                <w:b/>
                <w:color w:val="000000" w:themeColor="text1"/>
                <w:u w:val="single"/>
              </w:rPr>
              <w:lastRenderedPageBreak/>
              <w:t>Goodbyes</w:t>
            </w:r>
          </w:p>
          <w:p w:rsidRPr="00A74072" w:rsidR="003D5853" w:rsidP="003D5853" w:rsidRDefault="003D5853" w14:paraId="02585929" w14:textId="77777777">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 xml:space="preserve">Thank the YP for their time, remind them of date and timings of when you will next see them and dismiss them or handover to the other adult with you to dismiss as is appropriate. </w:t>
            </w:r>
          </w:p>
          <w:p w:rsidRPr="00A74072" w:rsidR="003D5853" w:rsidP="003D5853" w:rsidRDefault="003D5853" w14:paraId="12612FD9" w14:textId="77777777">
            <w:pPr>
              <w:pBdr>
                <w:top w:val="nil"/>
                <w:left w:val="nil"/>
                <w:bottom w:val="nil"/>
                <w:right w:val="nil"/>
                <w:between w:val="nil"/>
              </w:pBdr>
              <w:spacing w:before="120" w:after="0"/>
              <w:jc w:val="both"/>
              <w:rPr>
                <w:rFonts w:ascii="Arial" w:hAnsi="Arial" w:eastAsia="Arial" w:cs="Arial"/>
                <w:bCs/>
                <w:color w:val="000000" w:themeColor="text1"/>
              </w:rPr>
            </w:pPr>
          </w:p>
          <w:p w:rsidRPr="00073095" w:rsidR="003D5853" w:rsidP="003D5853" w:rsidRDefault="003D5853" w14:paraId="326FA559" w14:textId="77733497">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 xml:space="preserve">Make sure you have collected in all laminates used in the session and have all workbooks with you before you leave. </w:t>
            </w:r>
          </w:p>
        </w:tc>
        <w:tc>
          <w:tcPr>
            <w:tcW w:w="1701" w:type="dxa"/>
            <w:vAlign w:val="center"/>
          </w:tcPr>
          <w:p w:rsidRPr="00EA564F" w:rsidR="003D5853" w:rsidP="003D5853" w:rsidRDefault="00855B2D" w14:paraId="002725E5" w14:textId="1CD7EBF0">
            <w:pPr>
              <w:spacing w:before="120" w:after="120"/>
              <w:jc w:val="center"/>
              <w:rPr>
                <w:rFonts w:ascii="Arial" w:hAnsi="Arial" w:eastAsia="Arial" w:cs="Arial"/>
                <w:color w:val="000000" w:themeColor="text1"/>
              </w:rPr>
            </w:pPr>
            <w:r>
              <w:rPr>
                <w:rFonts w:ascii="Arial" w:hAnsi="Arial" w:eastAsia="Arial" w:cs="Arial"/>
                <w:color w:val="000000" w:themeColor="text1"/>
              </w:rPr>
              <w:t>Trainer led</w:t>
            </w:r>
          </w:p>
        </w:tc>
        <w:tc>
          <w:tcPr>
            <w:tcW w:w="2410" w:type="dxa"/>
            <w:vAlign w:val="center"/>
          </w:tcPr>
          <w:p w:rsidRPr="00A74072" w:rsidR="003D5853" w:rsidP="003D5853" w:rsidRDefault="003D5853" w14:paraId="78E57E81" w14:textId="77777777">
            <w:pPr>
              <w:spacing w:before="96" w:after="96"/>
              <w:jc w:val="center"/>
              <w:rPr>
                <w:rFonts w:ascii="Arial" w:hAnsi="Arial" w:eastAsia="Arial" w:cs="Arial"/>
                <w:bCs/>
                <w:color w:val="000000" w:themeColor="text1"/>
              </w:rPr>
            </w:pPr>
          </w:p>
        </w:tc>
        <w:tc>
          <w:tcPr>
            <w:tcW w:w="1701" w:type="dxa"/>
            <w:vAlign w:val="center"/>
          </w:tcPr>
          <w:p w:rsidRPr="00EA564F" w:rsidR="003D5853" w:rsidP="003D5853" w:rsidRDefault="003D5853" w14:paraId="17332389" w14:textId="77777777">
            <w:pPr>
              <w:spacing w:before="120" w:after="120"/>
              <w:jc w:val="center"/>
              <w:rPr>
                <w:rFonts w:ascii="Arial" w:hAnsi="Arial" w:eastAsia="Arial" w:cs="Arial"/>
                <w:color w:val="000000" w:themeColor="text1"/>
              </w:rPr>
            </w:pPr>
          </w:p>
        </w:tc>
        <w:tc>
          <w:tcPr>
            <w:tcW w:w="851" w:type="dxa"/>
            <w:vAlign w:val="center"/>
          </w:tcPr>
          <w:p w:rsidRPr="00EA564F" w:rsidR="003D5853" w:rsidP="003D5853" w:rsidRDefault="003D5853" w14:paraId="1FE70C9F" w14:textId="662B81FC">
            <w:pPr>
              <w:spacing w:before="120" w:after="120"/>
              <w:jc w:val="center"/>
              <w:rPr>
                <w:rFonts w:ascii="Arial" w:hAnsi="Arial" w:eastAsia="Arial" w:cs="Arial"/>
                <w:color w:val="000000" w:themeColor="text1"/>
              </w:rPr>
            </w:pPr>
            <w:r>
              <w:rPr>
                <w:rFonts w:ascii="Arial" w:hAnsi="Arial" w:eastAsia="Arial" w:cs="Arial"/>
                <w:color w:val="000000" w:themeColor="text1"/>
              </w:rPr>
              <w:t>2 mins</w:t>
            </w:r>
          </w:p>
        </w:tc>
      </w:tr>
      <w:tr w:rsidRPr="00EA564F" w:rsidR="003D5853" w:rsidTr="005C3D65" w14:paraId="18500AC7" w14:textId="77777777">
        <w:trPr>
          <w:trHeight w:val="557"/>
        </w:trPr>
        <w:tc>
          <w:tcPr>
            <w:tcW w:w="12044" w:type="dxa"/>
            <w:gridSpan w:val="3"/>
            <w:tcBorders>
              <w:left w:val="nil"/>
              <w:bottom w:val="nil"/>
            </w:tcBorders>
            <w:vAlign w:val="center"/>
          </w:tcPr>
          <w:p w:rsidRPr="00EA564F" w:rsidR="003D5853" w:rsidP="003D5853" w:rsidRDefault="003D5853" w14:paraId="5ADE3FA3" w14:textId="77777777">
            <w:pPr>
              <w:spacing w:before="96" w:after="96"/>
              <w:jc w:val="center"/>
              <w:rPr>
                <w:rFonts w:ascii="Arial" w:hAnsi="Arial" w:eastAsia="Arial" w:cs="Arial"/>
                <w:color w:val="000000" w:themeColor="text1"/>
              </w:rPr>
            </w:pPr>
          </w:p>
        </w:tc>
        <w:tc>
          <w:tcPr>
            <w:tcW w:w="1701" w:type="dxa"/>
            <w:vAlign w:val="center"/>
          </w:tcPr>
          <w:p w:rsidRPr="00EA564F" w:rsidR="003D5853" w:rsidP="003D5853" w:rsidRDefault="003D5853" w14:paraId="1B3C2ACE" w14:textId="41402633">
            <w:pPr>
              <w:spacing w:before="120" w:after="120"/>
              <w:jc w:val="center"/>
              <w:rPr>
                <w:rFonts w:ascii="Arial" w:hAnsi="Arial" w:eastAsia="Arial" w:cs="Arial"/>
                <w:color w:val="000000" w:themeColor="text1"/>
              </w:rPr>
            </w:pPr>
            <w:r w:rsidRPr="00EA564F">
              <w:rPr>
                <w:rFonts w:ascii="Arial" w:hAnsi="Arial" w:eastAsia="Arial" w:cs="Arial"/>
                <w:color w:val="000000" w:themeColor="text1"/>
              </w:rPr>
              <w:t>Total</w:t>
            </w:r>
          </w:p>
        </w:tc>
        <w:tc>
          <w:tcPr>
            <w:tcW w:w="851" w:type="dxa"/>
            <w:vAlign w:val="center"/>
          </w:tcPr>
          <w:p w:rsidRPr="00EA564F" w:rsidR="003D5853" w:rsidP="003D5853" w:rsidRDefault="003D5853" w14:paraId="6E42EB76" w14:textId="04148759">
            <w:pPr>
              <w:spacing w:before="120" w:after="120"/>
              <w:jc w:val="center"/>
              <w:rPr>
                <w:rFonts w:ascii="Arial" w:hAnsi="Arial" w:eastAsia="Arial" w:cs="Arial"/>
                <w:color w:val="000000" w:themeColor="text1"/>
              </w:rPr>
            </w:pPr>
            <w:r w:rsidRPr="00EA564F">
              <w:rPr>
                <w:rFonts w:ascii="Arial" w:hAnsi="Arial" w:eastAsia="Arial" w:cs="Arial"/>
                <w:color w:val="000000" w:themeColor="text1"/>
              </w:rPr>
              <w:t>1</w:t>
            </w:r>
            <w:r>
              <w:rPr>
                <w:rFonts w:ascii="Arial" w:hAnsi="Arial" w:eastAsia="Arial" w:cs="Arial"/>
                <w:color w:val="000000" w:themeColor="text1"/>
              </w:rPr>
              <w:t xml:space="preserve">35 </w:t>
            </w:r>
            <w:r w:rsidRPr="00EA564F">
              <w:rPr>
                <w:rFonts w:ascii="Arial" w:hAnsi="Arial" w:eastAsia="Arial" w:cs="Arial"/>
                <w:color w:val="000000" w:themeColor="text1"/>
              </w:rPr>
              <w:t>mins</w:t>
            </w:r>
          </w:p>
        </w:tc>
      </w:tr>
    </w:tbl>
    <w:p w:rsidRPr="00EA564F" w:rsidR="003A3A27" w:rsidP="00BE1003" w:rsidRDefault="003A3A27" w14:paraId="5122D679" w14:textId="77777777">
      <w:pPr>
        <w:spacing w:after="0"/>
        <w:rPr>
          <w:rFonts w:ascii="Arial" w:hAnsi="Arial" w:eastAsia="Times New Roman" w:cs="Arial"/>
          <w:color w:val="000000" w:themeColor="text1"/>
          <w:lang w:val="en-US"/>
        </w:rPr>
      </w:pPr>
    </w:p>
    <w:sectPr w:rsidRPr="00EA564F" w:rsidR="003A3A27" w:rsidSect="00E632DF">
      <w:headerReference w:type="default" r:id="rId17"/>
      <w:footerReference w:type="even" r:id="rId18"/>
      <w:footerReference w:type="default" r:id="rId19"/>
      <w:pgSz w:w="16838" w:h="11906" w:orient="landscape"/>
      <w:pgMar w:top="1026" w:right="1245" w:bottom="1139" w:left="1134" w:header="227"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E00" w:rsidRDefault="00D71E00" w14:paraId="2C3C620E" w14:textId="77777777">
      <w:pPr>
        <w:spacing w:after="0" w:line="240" w:lineRule="auto"/>
      </w:pPr>
      <w:r>
        <w:separator/>
      </w:r>
    </w:p>
  </w:endnote>
  <w:endnote w:type="continuationSeparator" w:id="0">
    <w:p w:rsidR="00D71E00" w:rsidRDefault="00D71E00" w14:paraId="157B2FB4" w14:textId="77777777">
      <w:pPr>
        <w:spacing w:after="0" w:line="240" w:lineRule="auto"/>
      </w:pPr>
      <w:r>
        <w:continuationSeparator/>
      </w:r>
    </w:p>
  </w:endnote>
  <w:endnote w:type="continuationNotice" w:id="1">
    <w:p w:rsidR="009E0CD0" w:rsidRDefault="009E0CD0" w14:paraId="3E1727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516" w:rsidP="002E485B" w:rsidRDefault="00B10516" w14:paraId="23C86FE6" w14:textId="29EDF1C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10516" w:rsidP="00B10516" w:rsidRDefault="00B10516" w14:paraId="4D2872C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sdt>
    <w:sdtPr>
      <w:rPr>
        <w:rStyle w:val="PageNumber"/>
      </w:rPr>
      <w:id w:val="674611971"/>
      <w:docPartObj>
        <w:docPartGallery w:val="Page Numbers (Bottom of Page)"/>
        <w:docPartUnique/>
      </w:docPartObj>
    </w:sdtPr>
    <w:sdtContent>
      <w:p w:rsidR="00B10516" w:rsidP="00FC33C2" w:rsidRDefault="00B10516" w14:paraId="69828465" w14:textId="082A765B">
        <w:pPr>
          <w:pStyle w:val="Footer"/>
          <w:framePr w:wrap="none" w:hAnchor="page" w:vAnchor="text" w:x="15440" w:y="1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B10516" w:rsidP="00FC33C2" w:rsidRDefault="00B10516" w14:paraId="32C5DABF" w14:textId="7932B0F9">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hidden="0" allowOverlap="1" wp14:anchorId="6B65AFA5" wp14:editId="3A0FD39C">
          <wp:simplePos x="0" y="0"/>
          <wp:positionH relativeFrom="column">
            <wp:posOffset>-1405</wp:posOffset>
          </wp:positionH>
          <wp:positionV relativeFrom="paragraph">
            <wp:posOffset>-186690</wp:posOffset>
          </wp:positionV>
          <wp:extent cx="704850" cy="516255"/>
          <wp:effectExtent l="0" t="0" r="0" b="0"/>
          <wp:wrapSquare wrapText="bothSides" distT="0" distB="0" distL="114300" distR="114300"/>
          <wp:docPr id="4" name="Picture 4"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Graphical user interface&#10;&#10;Description automatically generated"/>
                  <pic:cNvPicPr preferRelativeResize="0"/>
                </pic:nvPicPr>
                <pic:blipFill>
                  <a:blip r:embed="rId1"/>
                  <a:srcRect/>
                  <a:stretch>
                    <a:fillRect/>
                  </a:stretch>
                </pic:blipFill>
                <pic:spPr>
                  <a:xfrm>
                    <a:off x="0" y="0"/>
                    <a:ext cx="704850" cy="516255"/>
                  </a:xfrm>
                  <a:prstGeom prst="rect">
                    <a:avLst/>
                  </a:prstGeom>
                  <a:ln/>
                </pic:spPr>
              </pic:pic>
            </a:graphicData>
          </a:graphic>
          <wp14:sizeRelV relativeFrom="margin">
            <wp14:pctHeight>0</wp14:pctHeight>
          </wp14:sizeRelV>
        </wp:anchor>
      </w:drawing>
    </w:r>
    <w:r>
      <w:rPr>
        <w:color w:val="000000"/>
      </w:rPr>
      <w:t xml:space="preserve">Money Twist Key Stage </w:t>
    </w:r>
    <w:r w:rsidR="004514DB">
      <w:rPr>
        <w:color w:val="000000"/>
      </w:rPr>
      <w:t>3</w:t>
    </w:r>
    <w:r>
      <w:rPr>
        <w:color w:val="000000"/>
      </w:rPr>
      <w:t xml:space="preserve"> – My </w:t>
    </w:r>
    <w:r w:rsidR="00F91A5A">
      <w:rPr>
        <w:color w:val="000000"/>
      </w:rPr>
      <w:t>Choices</w:t>
    </w:r>
  </w:p>
  <w:p w:rsidR="00290C29" w:rsidRDefault="00290C29" w14:paraId="24E9E2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E00" w:rsidRDefault="00D71E00" w14:paraId="086EC76D" w14:textId="77777777">
      <w:pPr>
        <w:spacing w:after="0" w:line="240" w:lineRule="auto"/>
      </w:pPr>
      <w:r>
        <w:separator/>
      </w:r>
    </w:p>
  </w:footnote>
  <w:footnote w:type="continuationSeparator" w:id="0">
    <w:p w:rsidR="00D71E00" w:rsidRDefault="00D71E00" w14:paraId="2281497A" w14:textId="77777777">
      <w:pPr>
        <w:spacing w:after="0" w:line="240" w:lineRule="auto"/>
      </w:pPr>
      <w:r>
        <w:continuationSeparator/>
      </w:r>
    </w:p>
  </w:footnote>
  <w:footnote w:type="continuationNotice" w:id="1">
    <w:p w:rsidR="009E0CD0" w:rsidRDefault="009E0CD0" w14:paraId="11FE8DC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C29" w:rsidP="00B10516" w:rsidRDefault="00290C29" w14:paraId="5E28CB6D" w14:textId="1C9C8DF2">
    <w:pPr>
      <w:pStyle w:val="Header"/>
      <w:jc w:val="center"/>
    </w:pPr>
  </w:p>
  <w:p w:rsidR="00290C29" w:rsidRDefault="00290C29" w14:paraId="5E11058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XLSCGPE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637"/>
    <w:multiLevelType w:val="hybridMultilevel"/>
    <w:tmpl w:val="59B60B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FB53C6"/>
    <w:multiLevelType w:val="hybridMultilevel"/>
    <w:tmpl w:val="1CD6C16E"/>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BA463A"/>
    <w:multiLevelType w:val="hybridMultilevel"/>
    <w:tmpl w:val="A7249EEE"/>
    <w:lvl w:ilvl="0" w:tplc="A448F9BA">
      <w:start w:val="1"/>
      <w:numFmt w:val="bullet"/>
      <w:lvlText w:val="•"/>
      <w:lvlJc w:val="left"/>
      <w:pPr>
        <w:tabs>
          <w:tab w:val="num" w:pos="720"/>
        </w:tabs>
        <w:ind w:left="720" w:hanging="360"/>
      </w:pPr>
      <w:rPr>
        <w:rFonts w:hint="default" w:ascii="Arial" w:hAnsi="Arial"/>
      </w:rPr>
    </w:lvl>
    <w:lvl w:ilvl="1" w:tplc="00D8C2C6" w:tentative="1">
      <w:start w:val="1"/>
      <w:numFmt w:val="bullet"/>
      <w:lvlText w:val="•"/>
      <w:lvlJc w:val="left"/>
      <w:pPr>
        <w:tabs>
          <w:tab w:val="num" w:pos="1440"/>
        </w:tabs>
        <w:ind w:left="1440" w:hanging="360"/>
      </w:pPr>
      <w:rPr>
        <w:rFonts w:hint="default" w:ascii="Arial" w:hAnsi="Arial"/>
      </w:rPr>
    </w:lvl>
    <w:lvl w:ilvl="2" w:tplc="B5AC3542" w:tentative="1">
      <w:start w:val="1"/>
      <w:numFmt w:val="bullet"/>
      <w:lvlText w:val="•"/>
      <w:lvlJc w:val="left"/>
      <w:pPr>
        <w:tabs>
          <w:tab w:val="num" w:pos="2160"/>
        </w:tabs>
        <w:ind w:left="2160" w:hanging="360"/>
      </w:pPr>
      <w:rPr>
        <w:rFonts w:hint="default" w:ascii="Arial" w:hAnsi="Arial"/>
      </w:rPr>
    </w:lvl>
    <w:lvl w:ilvl="3" w:tplc="A95825AA" w:tentative="1">
      <w:start w:val="1"/>
      <w:numFmt w:val="bullet"/>
      <w:lvlText w:val="•"/>
      <w:lvlJc w:val="left"/>
      <w:pPr>
        <w:tabs>
          <w:tab w:val="num" w:pos="2880"/>
        </w:tabs>
        <w:ind w:left="2880" w:hanging="360"/>
      </w:pPr>
      <w:rPr>
        <w:rFonts w:hint="default" w:ascii="Arial" w:hAnsi="Arial"/>
      </w:rPr>
    </w:lvl>
    <w:lvl w:ilvl="4" w:tplc="5E8693FC" w:tentative="1">
      <w:start w:val="1"/>
      <w:numFmt w:val="bullet"/>
      <w:lvlText w:val="•"/>
      <w:lvlJc w:val="left"/>
      <w:pPr>
        <w:tabs>
          <w:tab w:val="num" w:pos="3600"/>
        </w:tabs>
        <w:ind w:left="3600" w:hanging="360"/>
      </w:pPr>
      <w:rPr>
        <w:rFonts w:hint="default" w:ascii="Arial" w:hAnsi="Arial"/>
      </w:rPr>
    </w:lvl>
    <w:lvl w:ilvl="5" w:tplc="D6C6FF96" w:tentative="1">
      <w:start w:val="1"/>
      <w:numFmt w:val="bullet"/>
      <w:lvlText w:val="•"/>
      <w:lvlJc w:val="left"/>
      <w:pPr>
        <w:tabs>
          <w:tab w:val="num" w:pos="4320"/>
        </w:tabs>
        <w:ind w:left="4320" w:hanging="360"/>
      </w:pPr>
      <w:rPr>
        <w:rFonts w:hint="default" w:ascii="Arial" w:hAnsi="Arial"/>
      </w:rPr>
    </w:lvl>
    <w:lvl w:ilvl="6" w:tplc="ACE442FC" w:tentative="1">
      <w:start w:val="1"/>
      <w:numFmt w:val="bullet"/>
      <w:lvlText w:val="•"/>
      <w:lvlJc w:val="left"/>
      <w:pPr>
        <w:tabs>
          <w:tab w:val="num" w:pos="5040"/>
        </w:tabs>
        <w:ind w:left="5040" w:hanging="360"/>
      </w:pPr>
      <w:rPr>
        <w:rFonts w:hint="default" w:ascii="Arial" w:hAnsi="Arial"/>
      </w:rPr>
    </w:lvl>
    <w:lvl w:ilvl="7" w:tplc="28A6D774" w:tentative="1">
      <w:start w:val="1"/>
      <w:numFmt w:val="bullet"/>
      <w:lvlText w:val="•"/>
      <w:lvlJc w:val="left"/>
      <w:pPr>
        <w:tabs>
          <w:tab w:val="num" w:pos="5760"/>
        </w:tabs>
        <w:ind w:left="5760" w:hanging="360"/>
      </w:pPr>
      <w:rPr>
        <w:rFonts w:hint="default" w:ascii="Arial" w:hAnsi="Arial"/>
      </w:rPr>
    </w:lvl>
    <w:lvl w:ilvl="8" w:tplc="3D80DCFC"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BD179F6"/>
    <w:multiLevelType w:val="hybridMultilevel"/>
    <w:tmpl w:val="60088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186AEB"/>
    <w:multiLevelType w:val="hybridMultilevel"/>
    <w:tmpl w:val="1960CD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E95C0E"/>
    <w:multiLevelType w:val="hybridMultilevel"/>
    <w:tmpl w:val="81400320"/>
    <w:lvl w:ilvl="0" w:tplc="F92EE78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535F1"/>
    <w:multiLevelType w:val="hybridMultilevel"/>
    <w:tmpl w:val="2DB288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D80EE5"/>
    <w:multiLevelType w:val="hybridMultilevel"/>
    <w:tmpl w:val="2E3E6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E80528"/>
    <w:multiLevelType w:val="hybridMultilevel"/>
    <w:tmpl w:val="1EC85468"/>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8B6AF4"/>
    <w:multiLevelType w:val="multilevel"/>
    <w:tmpl w:val="BCBA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979C9"/>
    <w:multiLevelType w:val="hybridMultilevel"/>
    <w:tmpl w:val="F094091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B052D06"/>
    <w:multiLevelType w:val="hybridMultilevel"/>
    <w:tmpl w:val="7248930A"/>
    <w:lvl w:ilvl="0" w:tplc="FFFFFFFF">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BC3B96"/>
    <w:multiLevelType w:val="hybridMultilevel"/>
    <w:tmpl w:val="697ACFD8"/>
    <w:lvl w:ilvl="0" w:tplc="2D78BE96">
      <w:start w:val="1"/>
      <w:numFmt w:val="bullet"/>
      <w:lvlText w:val=""/>
      <w:lvlJc w:val="left"/>
      <w:pPr>
        <w:ind w:left="720" w:hanging="360"/>
      </w:pPr>
      <w:rPr>
        <w:rFonts w:hint="default" w:ascii="Symbol" w:hAnsi="Symbol"/>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51763A"/>
    <w:multiLevelType w:val="hybridMultilevel"/>
    <w:tmpl w:val="BDA88526"/>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316657"/>
    <w:multiLevelType w:val="hybridMultilevel"/>
    <w:tmpl w:val="778804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8524D3"/>
    <w:multiLevelType w:val="hybridMultilevel"/>
    <w:tmpl w:val="F10AA4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4AA10AD"/>
    <w:multiLevelType w:val="hybridMultilevel"/>
    <w:tmpl w:val="E1C4A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D71B2"/>
    <w:multiLevelType w:val="multilevel"/>
    <w:tmpl w:val="11F8B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BC635E"/>
    <w:multiLevelType w:val="hybridMultilevel"/>
    <w:tmpl w:val="8F5C3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2F59F1"/>
    <w:multiLevelType w:val="hybridMultilevel"/>
    <w:tmpl w:val="5F941C60"/>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35560B"/>
    <w:multiLevelType w:val="hybridMultilevel"/>
    <w:tmpl w:val="2F6006C8"/>
    <w:lvl w:ilvl="0" w:tplc="FFFFFFFF">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2960B8"/>
    <w:multiLevelType w:val="hybridMultilevel"/>
    <w:tmpl w:val="7DDA98E4"/>
    <w:lvl w:ilvl="0" w:tplc="E7AE9A38">
      <w:start w:val="1"/>
      <w:numFmt w:val="bullet"/>
      <w:lvlText w:val="•"/>
      <w:lvlJc w:val="left"/>
      <w:pPr>
        <w:tabs>
          <w:tab w:val="num" w:pos="720"/>
        </w:tabs>
        <w:ind w:left="720" w:hanging="360"/>
      </w:pPr>
      <w:rPr>
        <w:rFonts w:hint="default" w:ascii="Arial" w:hAnsi="Arial"/>
      </w:rPr>
    </w:lvl>
    <w:lvl w:ilvl="1" w:tplc="D27427B2" w:tentative="1">
      <w:start w:val="1"/>
      <w:numFmt w:val="bullet"/>
      <w:lvlText w:val="•"/>
      <w:lvlJc w:val="left"/>
      <w:pPr>
        <w:tabs>
          <w:tab w:val="num" w:pos="1440"/>
        </w:tabs>
        <w:ind w:left="1440" w:hanging="360"/>
      </w:pPr>
      <w:rPr>
        <w:rFonts w:hint="default" w:ascii="Arial" w:hAnsi="Arial"/>
      </w:rPr>
    </w:lvl>
    <w:lvl w:ilvl="2" w:tplc="4020556A" w:tentative="1">
      <w:start w:val="1"/>
      <w:numFmt w:val="bullet"/>
      <w:lvlText w:val="•"/>
      <w:lvlJc w:val="left"/>
      <w:pPr>
        <w:tabs>
          <w:tab w:val="num" w:pos="2160"/>
        </w:tabs>
        <w:ind w:left="2160" w:hanging="360"/>
      </w:pPr>
      <w:rPr>
        <w:rFonts w:hint="default" w:ascii="Arial" w:hAnsi="Arial"/>
      </w:rPr>
    </w:lvl>
    <w:lvl w:ilvl="3" w:tplc="189C9DF6" w:tentative="1">
      <w:start w:val="1"/>
      <w:numFmt w:val="bullet"/>
      <w:lvlText w:val="•"/>
      <w:lvlJc w:val="left"/>
      <w:pPr>
        <w:tabs>
          <w:tab w:val="num" w:pos="2880"/>
        </w:tabs>
        <w:ind w:left="2880" w:hanging="360"/>
      </w:pPr>
      <w:rPr>
        <w:rFonts w:hint="default" w:ascii="Arial" w:hAnsi="Arial"/>
      </w:rPr>
    </w:lvl>
    <w:lvl w:ilvl="4" w:tplc="5C4C47F2" w:tentative="1">
      <w:start w:val="1"/>
      <w:numFmt w:val="bullet"/>
      <w:lvlText w:val="•"/>
      <w:lvlJc w:val="left"/>
      <w:pPr>
        <w:tabs>
          <w:tab w:val="num" w:pos="3600"/>
        </w:tabs>
        <w:ind w:left="3600" w:hanging="360"/>
      </w:pPr>
      <w:rPr>
        <w:rFonts w:hint="default" w:ascii="Arial" w:hAnsi="Arial"/>
      </w:rPr>
    </w:lvl>
    <w:lvl w:ilvl="5" w:tplc="A438A9CA" w:tentative="1">
      <w:start w:val="1"/>
      <w:numFmt w:val="bullet"/>
      <w:lvlText w:val="•"/>
      <w:lvlJc w:val="left"/>
      <w:pPr>
        <w:tabs>
          <w:tab w:val="num" w:pos="4320"/>
        </w:tabs>
        <w:ind w:left="4320" w:hanging="360"/>
      </w:pPr>
      <w:rPr>
        <w:rFonts w:hint="default" w:ascii="Arial" w:hAnsi="Arial"/>
      </w:rPr>
    </w:lvl>
    <w:lvl w:ilvl="6" w:tplc="3594CFCA" w:tentative="1">
      <w:start w:val="1"/>
      <w:numFmt w:val="bullet"/>
      <w:lvlText w:val="•"/>
      <w:lvlJc w:val="left"/>
      <w:pPr>
        <w:tabs>
          <w:tab w:val="num" w:pos="5040"/>
        </w:tabs>
        <w:ind w:left="5040" w:hanging="360"/>
      </w:pPr>
      <w:rPr>
        <w:rFonts w:hint="default" w:ascii="Arial" w:hAnsi="Arial"/>
      </w:rPr>
    </w:lvl>
    <w:lvl w:ilvl="7" w:tplc="035A004C" w:tentative="1">
      <w:start w:val="1"/>
      <w:numFmt w:val="bullet"/>
      <w:lvlText w:val="•"/>
      <w:lvlJc w:val="left"/>
      <w:pPr>
        <w:tabs>
          <w:tab w:val="num" w:pos="5760"/>
        </w:tabs>
        <w:ind w:left="5760" w:hanging="360"/>
      </w:pPr>
      <w:rPr>
        <w:rFonts w:hint="default" w:ascii="Arial" w:hAnsi="Arial"/>
      </w:rPr>
    </w:lvl>
    <w:lvl w:ilvl="8" w:tplc="CB8C557C"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BE33AF4"/>
    <w:multiLevelType w:val="hybridMultilevel"/>
    <w:tmpl w:val="DDB64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2E36C2"/>
    <w:multiLevelType w:val="hybridMultilevel"/>
    <w:tmpl w:val="77B60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454FA4"/>
    <w:multiLevelType w:val="hybridMultilevel"/>
    <w:tmpl w:val="89727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7F59F2"/>
    <w:multiLevelType w:val="hybridMultilevel"/>
    <w:tmpl w:val="B9CC6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4919E8"/>
    <w:multiLevelType w:val="hybridMultilevel"/>
    <w:tmpl w:val="EC96C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FE50A2"/>
    <w:multiLevelType w:val="hybridMultilevel"/>
    <w:tmpl w:val="6E9A6DCC"/>
    <w:lvl w:ilvl="0" w:tplc="7F62519E">
      <w:start w:val="10"/>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C5066C0"/>
    <w:multiLevelType w:val="multilevel"/>
    <w:tmpl w:val="33246D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4C953ABF"/>
    <w:multiLevelType w:val="hybridMultilevel"/>
    <w:tmpl w:val="E2708C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CCD2BD1"/>
    <w:multiLevelType w:val="hybridMultilevel"/>
    <w:tmpl w:val="364EBE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EB717ED"/>
    <w:multiLevelType w:val="hybridMultilevel"/>
    <w:tmpl w:val="4380E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EC76711"/>
    <w:multiLevelType w:val="multilevel"/>
    <w:tmpl w:val="9B58F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F4D1117"/>
    <w:multiLevelType w:val="hybridMultilevel"/>
    <w:tmpl w:val="B0567E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35E07A0"/>
    <w:multiLevelType w:val="hybridMultilevel"/>
    <w:tmpl w:val="30E2BA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57406C7B"/>
    <w:multiLevelType w:val="hybridMultilevel"/>
    <w:tmpl w:val="F140B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96A7F78"/>
    <w:multiLevelType w:val="hybridMultilevel"/>
    <w:tmpl w:val="E4788F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A6C1C81"/>
    <w:multiLevelType w:val="hybridMultilevel"/>
    <w:tmpl w:val="78F25FC6"/>
    <w:lvl w:ilvl="0" w:tplc="EE6C2EFC">
      <w:start w:val="1"/>
      <w:numFmt w:val="bullet"/>
      <w:lvlText w:val=""/>
      <w:lvlJc w:val="left"/>
      <w:pPr>
        <w:ind w:left="1031" w:hanging="360"/>
      </w:pPr>
      <w:rPr>
        <w:rFonts w:hint="default" w:ascii="Symbol" w:hAnsi="Symbol"/>
        <w:color w:val="000000" w:themeColor="text1"/>
        <w:sz w:val="28"/>
        <w:szCs w:val="28"/>
      </w:rPr>
    </w:lvl>
    <w:lvl w:ilvl="1" w:tplc="08090003" w:tentative="1">
      <w:start w:val="1"/>
      <w:numFmt w:val="bullet"/>
      <w:lvlText w:val="o"/>
      <w:lvlJc w:val="left"/>
      <w:pPr>
        <w:ind w:left="1751" w:hanging="360"/>
      </w:pPr>
      <w:rPr>
        <w:rFonts w:hint="default" w:ascii="Courier New" w:hAnsi="Courier New" w:cs="Courier New"/>
      </w:rPr>
    </w:lvl>
    <w:lvl w:ilvl="2" w:tplc="08090005" w:tentative="1">
      <w:start w:val="1"/>
      <w:numFmt w:val="bullet"/>
      <w:lvlText w:val=""/>
      <w:lvlJc w:val="left"/>
      <w:pPr>
        <w:ind w:left="2471" w:hanging="360"/>
      </w:pPr>
      <w:rPr>
        <w:rFonts w:hint="default" w:ascii="Wingdings" w:hAnsi="Wingdings"/>
      </w:rPr>
    </w:lvl>
    <w:lvl w:ilvl="3" w:tplc="08090001" w:tentative="1">
      <w:start w:val="1"/>
      <w:numFmt w:val="bullet"/>
      <w:lvlText w:val=""/>
      <w:lvlJc w:val="left"/>
      <w:pPr>
        <w:ind w:left="3191" w:hanging="360"/>
      </w:pPr>
      <w:rPr>
        <w:rFonts w:hint="default" w:ascii="Symbol" w:hAnsi="Symbol"/>
      </w:rPr>
    </w:lvl>
    <w:lvl w:ilvl="4" w:tplc="08090003" w:tentative="1">
      <w:start w:val="1"/>
      <w:numFmt w:val="bullet"/>
      <w:lvlText w:val="o"/>
      <w:lvlJc w:val="left"/>
      <w:pPr>
        <w:ind w:left="3911" w:hanging="360"/>
      </w:pPr>
      <w:rPr>
        <w:rFonts w:hint="default" w:ascii="Courier New" w:hAnsi="Courier New" w:cs="Courier New"/>
      </w:rPr>
    </w:lvl>
    <w:lvl w:ilvl="5" w:tplc="08090005" w:tentative="1">
      <w:start w:val="1"/>
      <w:numFmt w:val="bullet"/>
      <w:lvlText w:val=""/>
      <w:lvlJc w:val="left"/>
      <w:pPr>
        <w:ind w:left="4631" w:hanging="360"/>
      </w:pPr>
      <w:rPr>
        <w:rFonts w:hint="default" w:ascii="Wingdings" w:hAnsi="Wingdings"/>
      </w:rPr>
    </w:lvl>
    <w:lvl w:ilvl="6" w:tplc="08090001" w:tentative="1">
      <w:start w:val="1"/>
      <w:numFmt w:val="bullet"/>
      <w:lvlText w:val=""/>
      <w:lvlJc w:val="left"/>
      <w:pPr>
        <w:ind w:left="5351" w:hanging="360"/>
      </w:pPr>
      <w:rPr>
        <w:rFonts w:hint="default" w:ascii="Symbol" w:hAnsi="Symbol"/>
      </w:rPr>
    </w:lvl>
    <w:lvl w:ilvl="7" w:tplc="08090003" w:tentative="1">
      <w:start w:val="1"/>
      <w:numFmt w:val="bullet"/>
      <w:lvlText w:val="o"/>
      <w:lvlJc w:val="left"/>
      <w:pPr>
        <w:ind w:left="6071" w:hanging="360"/>
      </w:pPr>
      <w:rPr>
        <w:rFonts w:hint="default" w:ascii="Courier New" w:hAnsi="Courier New" w:cs="Courier New"/>
      </w:rPr>
    </w:lvl>
    <w:lvl w:ilvl="8" w:tplc="08090005" w:tentative="1">
      <w:start w:val="1"/>
      <w:numFmt w:val="bullet"/>
      <w:lvlText w:val=""/>
      <w:lvlJc w:val="left"/>
      <w:pPr>
        <w:ind w:left="6791" w:hanging="360"/>
      </w:pPr>
      <w:rPr>
        <w:rFonts w:hint="default" w:ascii="Wingdings" w:hAnsi="Wingdings"/>
      </w:rPr>
    </w:lvl>
  </w:abstractNum>
  <w:abstractNum w:abstractNumId="38" w15:restartNumberingAfterBreak="0">
    <w:nsid w:val="5E937B84"/>
    <w:multiLevelType w:val="hybridMultilevel"/>
    <w:tmpl w:val="00E827EA"/>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8637589"/>
    <w:multiLevelType w:val="multilevel"/>
    <w:tmpl w:val="DA9AC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9286350"/>
    <w:multiLevelType w:val="hybridMultilevel"/>
    <w:tmpl w:val="9C480BA2"/>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B2B25D2"/>
    <w:multiLevelType w:val="hybridMultilevel"/>
    <w:tmpl w:val="21B0D6D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2" w15:restartNumberingAfterBreak="0">
    <w:nsid w:val="6C204787"/>
    <w:multiLevelType w:val="multilevel"/>
    <w:tmpl w:val="79A07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1301BD3"/>
    <w:multiLevelType w:val="hybridMultilevel"/>
    <w:tmpl w:val="BFFA783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74AC3BDC"/>
    <w:multiLevelType w:val="hybridMultilevel"/>
    <w:tmpl w:val="73D05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5C71384"/>
    <w:multiLevelType w:val="hybridMultilevel"/>
    <w:tmpl w:val="A95A5F9E"/>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A8C2903"/>
    <w:multiLevelType w:val="hybridMultilevel"/>
    <w:tmpl w:val="24785A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C1E4B78"/>
    <w:multiLevelType w:val="hybridMultilevel"/>
    <w:tmpl w:val="EE340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E485DA2"/>
    <w:multiLevelType w:val="hybridMultilevel"/>
    <w:tmpl w:val="9244DA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01044594">
    <w:abstractNumId w:val="16"/>
  </w:num>
  <w:num w:numId="2" w16cid:durableId="820149816">
    <w:abstractNumId w:val="4"/>
  </w:num>
  <w:num w:numId="3" w16cid:durableId="627468153">
    <w:abstractNumId w:val="14"/>
  </w:num>
  <w:num w:numId="4" w16cid:durableId="235870839">
    <w:abstractNumId w:val="0"/>
  </w:num>
  <w:num w:numId="5" w16cid:durableId="1877161757">
    <w:abstractNumId w:val="3"/>
  </w:num>
  <w:num w:numId="6" w16cid:durableId="793673048">
    <w:abstractNumId w:val="25"/>
  </w:num>
  <w:num w:numId="7" w16cid:durableId="611590411">
    <w:abstractNumId w:val="33"/>
  </w:num>
  <w:num w:numId="8" w16cid:durableId="59057600">
    <w:abstractNumId w:val="35"/>
  </w:num>
  <w:num w:numId="9" w16cid:durableId="311719443">
    <w:abstractNumId w:val="47"/>
  </w:num>
  <w:num w:numId="10" w16cid:durableId="1080563250">
    <w:abstractNumId w:val="32"/>
  </w:num>
  <w:num w:numId="11" w16cid:durableId="1322537655">
    <w:abstractNumId w:val="15"/>
  </w:num>
  <w:num w:numId="12" w16cid:durableId="696926125">
    <w:abstractNumId w:val="30"/>
  </w:num>
  <w:num w:numId="13" w16cid:durableId="2035811661">
    <w:abstractNumId w:val="44"/>
  </w:num>
  <w:num w:numId="14" w16cid:durableId="609361977">
    <w:abstractNumId w:val="46"/>
  </w:num>
  <w:num w:numId="15" w16cid:durableId="488012611">
    <w:abstractNumId w:val="6"/>
  </w:num>
  <w:num w:numId="16" w16cid:durableId="1899127981">
    <w:abstractNumId w:val="29"/>
  </w:num>
  <w:num w:numId="17" w16cid:durableId="1324969538">
    <w:abstractNumId w:val="36"/>
  </w:num>
  <w:num w:numId="18" w16cid:durableId="665329709">
    <w:abstractNumId w:val="41"/>
  </w:num>
  <w:num w:numId="19" w16cid:durableId="2119327586">
    <w:abstractNumId w:val="9"/>
  </w:num>
  <w:num w:numId="20" w16cid:durableId="1673559474">
    <w:abstractNumId w:val="24"/>
  </w:num>
  <w:num w:numId="21" w16cid:durableId="1111322544">
    <w:abstractNumId w:val="26"/>
  </w:num>
  <w:num w:numId="22" w16cid:durableId="267128543">
    <w:abstractNumId w:val="23"/>
  </w:num>
  <w:num w:numId="23" w16cid:durableId="978075070">
    <w:abstractNumId w:val="34"/>
  </w:num>
  <w:num w:numId="24" w16cid:durableId="1350374458">
    <w:abstractNumId w:val="10"/>
  </w:num>
  <w:num w:numId="25" w16cid:durableId="1651835164">
    <w:abstractNumId w:val="38"/>
  </w:num>
  <w:num w:numId="26" w16cid:durableId="1816289647">
    <w:abstractNumId w:val="19"/>
  </w:num>
  <w:num w:numId="27" w16cid:durableId="678042859">
    <w:abstractNumId w:val="8"/>
  </w:num>
  <w:num w:numId="28" w16cid:durableId="2034920454">
    <w:abstractNumId w:val="40"/>
  </w:num>
  <w:num w:numId="29" w16cid:durableId="1112168536">
    <w:abstractNumId w:val="48"/>
  </w:num>
  <w:num w:numId="30" w16cid:durableId="897980372">
    <w:abstractNumId w:val="37"/>
  </w:num>
  <w:num w:numId="31" w16cid:durableId="2032952301">
    <w:abstractNumId w:val="31"/>
  </w:num>
  <w:num w:numId="32" w16cid:durableId="1623073334">
    <w:abstractNumId w:val="28"/>
  </w:num>
  <w:num w:numId="33" w16cid:durableId="843398344">
    <w:abstractNumId w:val="1"/>
  </w:num>
  <w:num w:numId="34" w16cid:durableId="403332510">
    <w:abstractNumId w:val="13"/>
  </w:num>
  <w:num w:numId="35" w16cid:durableId="1926566694">
    <w:abstractNumId w:val="22"/>
  </w:num>
  <w:num w:numId="36" w16cid:durableId="1197768269">
    <w:abstractNumId w:val="5"/>
  </w:num>
  <w:num w:numId="37" w16cid:durableId="35548715">
    <w:abstractNumId w:val="11"/>
  </w:num>
  <w:num w:numId="38" w16cid:durableId="1033724154">
    <w:abstractNumId w:val="20"/>
  </w:num>
  <w:num w:numId="39" w16cid:durableId="406079485">
    <w:abstractNumId w:val="39"/>
  </w:num>
  <w:num w:numId="40" w16cid:durableId="814878047">
    <w:abstractNumId w:val="17"/>
  </w:num>
  <w:num w:numId="41" w16cid:durableId="941645666">
    <w:abstractNumId w:val="42"/>
  </w:num>
  <w:num w:numId="42" w16cid:durableId="356661686">
    <w:abstractNumId w:val="27"/>
  </w:num>
  <w:num w:numId="43" w16cid:durableId="459155540">
    <w:abstractNumId w:val="43"/>
  </w:num>
  <w:num w:numId="44" w16cid:durableId="209803213">
    <w:abstractNumId w:val="7"/>
  </w:num>
  <w:num w:numId="45" w16cid:durableId="387069567">
    <w:abstractNumId w:val="12"/>
  </w:num>
  <w:num w:numId="46" w16cid:durableId="2007977278">
    <w:abstractNumId w:val="45"/>
  </w:num>
  <w:num w:numId="47" w16cid:durableId="634600322">
    <w:abstractNumId w:val="18"/>
  </w:num>
  <w:num w:numId="48" w16cid:durableId="672494111">
    <w:abstractNumId w:val="21"/>
  </w:num>
  <w:num w:numId="49" w16cid:durableId="102343583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9D"/>
    <w:rsid w:val="000021C3"/>
    <w:rsid w:val="0000398E"/>
    <w:rsid w:val="0001536D"/>
    <w:rsid w:val="00015A9C"/>
    <w:rsid w:val="00024542"/>
    <w:rsid w:val="0002709B"/>
    <w:rsid w:val="000273C2"/>
    <w:rsid w:val="00032179"/>
    <w:rsid w:val="00047FA8"/>
    <w:rsid w:val="0005084A"/>
    <w:rsid w:val="00056D40"/>
    <w:rsid w:val="00061AD6"/>
    <w:rsid w:val="00061BC8"/>
    <w:rsid w:val="00073095"/>
    <w:rsid w:val="00073C6B"/>
    <w:rsid w:val="00077275"/>
    <w:rsid w:val="000931EE"/>
    <w:rsid w:val="000A07DA"/>
    <w:rsid w:val="000A64AC"/>
    <w:rsid w:val="000A780B"/>
    <w:rsid w:val="000B0C71"/>
    <w:rsid w:val="000B574E"/>
    <w:rsid w:val="000B7427"/>
    <w:rsid w:val="000C1500"/>
    <w:rsid w:val="000C4C1F"/>
    <w:rsid w:val="000C6BC9"/>
    <w:rsid w:val="000D1C5B"/>
    <w:rsid w:val="000D4134"/>
    <w:rsid w:val="000E1BDF"/>
    <w:rsid w:val="000E7306"/>
    <w:rsid w:val="000F1011"/>
    <w:rsid w:val="000F2BCA"/>
    <w:rsid w:val="001012FD"/>
    <w:rsid w:val="001120E1"/>
    <w:rsid w:val="00112651"/>
    <w:rsid w:val="00115728"/>
    <w:rsid w:val="00122CB4"/>
    <w:rsid w:val="0012525B"/>
    <w:rsid w:val="00127BDC"/>
    <w:rsid w:val="00143542"/>
    <w:rsid w:val="001515C5"/>
    <w:rsid w:val="001607EA"/>
    <w:rsid w:val="001646C6"/>
    <w:rsid w:val="00165FF7"/>
    <w:rsid w:val="001757FB"/>
    <w:rsid w:val="001832B3"/>
    <w:rsid w:val="0018430B"/>
    <w:rsid w:val="00185DD5"/>
    <w:rsid w:val="00190C90"/>
    <w:rsid w:val="00194728"/>
    <w:rsid w:val="00196AC5"/>
    <w:rsid w:val="001971F2"/>
    <w:rsid w:val="00197AC8"/>
    <w:rsid w:val="001A7B66"/>
    <w:rsid w:val="001B614B"/>
    <w:rsid w:val="001B660C"/>
    <w:rsid w:val="001C116E"/>
    <w:rsid w:val="001D15E1"/>
    <w:rsid w:val="001D3E84"/>
    <w:rsid w:val="002025B1"/>
    <w:rsid w:val="00206A2B"/>
    <w:rsid w:val="00213138"/>
    <w:rsid w:val="002143DD"/>
    <w:rsid w:val="00221295"/>
    <w:rsid w:val="00234337"/>
    <w:rsid w:val="00236976"/>
    <w:rsid w:val="00241658"/>
    <w:rsid w:val="00244104"/>
    <w:rsid w:val="00253330"/>
    <w:rsid w:val="002555F6"/>
    <w:rsid w:val="0025752F"/>
    <w:rsid w:val="002600D8"/>
    <w:rsid w:val="0027024A"/>
    <w:rsid w:val="00281980"/>
    <w:rsid w:val="00290C29"/>
    <w:rsid w:val="002A1FFA"/>
    <w:rsid w:val="002A4F37"/>
    <w:rsid w:val="002B6463"/>
    <w:rsid w:val="002B700C"/>
    <w:rsid w:val="002B7697"/>
    <w:rsid w:val="002D025D"/>
    <w:rsid w:val="002D5D61"/>
    <w:rsid w:val="002E485B"/>
    <w:rsid w:val="002F1CBE"/>
    <w:rsid w:val="002F1E8E"/>
    <w:rsid w:val="002F60AF"/>
    <w:rsid w:val="00304B4C"/>
    <w:rsid w:val="00311631"/>
    <w:rsid w:val="00312B42"/>
    <w:rsid w:val="00317EC8"/>
    <w:rsid w:val="00320F62"/>
    <w:rsid w:val="00324DAD"/>
    <w:rsid w:val="003302D0"/>
    <w:rsid w:val="003310F0"/>
    <w:rsid w:val="00331330"/>
    <w:rsid w:val="00345C09"/>
    <w:rsid w:val="00350B46"/>
    <w:rsid w:val="00357A5D"/>
    <w:rsid w:val="00361E50"/>
    <w:rsid w:val="00362F4D"/>
    <w:rsid w:val="00365DC1"/>
    <w:rsid w:val="00367A67"/>
    <w:rsid w:val="00367B00"/>
    <w:rsid w:val="00367B39"/>
    <w:rsid w:val="00374553"/>
    <w:rsid w:val="00393C2B"/>
    <w:rsid w:val="003A3A27"/>
    <w:rsid w:val="003A50DA"/>
    <w:rsid w:val="003A59B3"/>
    <w:rsid w:val="003B1179"/>
    <w:rsid w:val="003C0C71"/>
    <w:rsid w:val="003C4EC5"/>
    <w:rsid w:val="003D0336"/>
    <w:rsid w:val="003D326A"/>
    <w:rsid w:val="003D5853"/>
    <w:rsid w:val="003F3E6C"/>
    <w:rsid w:val="003F4317"/>
    <w:rsid w:val="003F63E0"/>
    <w:rsid w:val="00400896"/>
    <w:rsid w:val="00401178"/>
    <w:rsid w:val="00401B97"/>
    <w:rsid w:val="00403207"/>
    <w:rsid w:val="00404192"/>
    <w:rsid w:val="004062A4"/>
    <w:rsid w:val="004129A5"/>
    <w:rsid w:val="00414EB2"/>
    <w:rsid w:val="00421354"/>
    <w:rsid w:val="0043120E"/>
    <w:rsid w:val="00431E99"/>
    <w:rsid w:val="00433F3B"/>
    <w:rsid w:val="00434108"/>
    <w:rsid w:val="00435CCB"/>
    <w:rsid w:val="004372E2"/>
    <w:rsid w:val="00437D36"/>
    <w:rsid w:val="0044353C"/>
    <w:rsid w:val="0044725C"/>
    <w:rsid w:val="004514DB"/>
    <w:rsid w:val="00456AD3"/>
    <w:rsid w:val="00463083"/>
    <w:rsid w:val="00464344"/>
    <w:rsid w:val="00464F96"/>
    <w:rsid w:val="00472BED"/>
    <w:rsid w:val="00477539"/>
    <w:rsid w:val="00477B0F"/>
    <w:rsid w:val="00486842"/>
    <w:rsid w:val="004977DF"/>
    <w:rsid w:val="004A3A6E"/>
    <w:rsid w:val="004B4C1F"/>
    <w:rsid w:val="004B566F"/>
    <w:rsid w:val="004C1208"/>
    <w:rsid w:val="004D34CB"/>
    <w:rsid w:val="004E2092"/>
    <w:rsid w:val="004E352C"/>
    <w:rsid w:val="004E43CC"/>
    <w:rsid w:val="004E7B81"/>
    <w:rsid w:val="004F69D0"/>
    <w:rsid w:val="00503CCD"/>
    <w:rsid w:val="00510CF8"/>
    <w:rsid w:val="0051154D"/>
    <w:rsid w:val="00512DCE"/>
    <w:rsid w:val="005137BA"/>
    <w:rsid w:val="00522C6C"/>
    <w:rsid w:val="00522D51"/>
    <w:rsid w:val="005301F2"/>
    <w:rsid w:val="00531D49"/>
    <w:rsid w:val="00533B1E"/>
    <w:rsid w:val="00533B96"/>
    <w:rsid w:val="00533C30"/>
    <w:rsid w:val="0057287E"/>
    <w:rsid w:val="0057382F"/>
    <w:rsid w:val="0058268B"/>
    <w:rsid w:val="00594ED4"/>
    <w:rsid w:val="00597FF8"/>
    <w:rsid w:val="005A4A33"/>
    <w:rsid w:val="005A7754"/>
    <w:rsid w:val="005B0048"/>
    <w:rsid w:val="005B0E83"/>
    <w:rsid w:val="005B1B16"/>
    <w:rsid w:val="005C0E53"/>
    <w:rsid w:val="005C0F22"/>
    <w:rsid w:val="005C3D65"/>
    <w:rsid w:val="005C5B57"/>
    <w:rsid w:val="005C71B6"/>
    <w:rsid w:val="005C798E"/>
    <w:rsid w:val="005D09CF"/>
    <w:rsid w:val="005D121B"/>
    <w:rsid w:val="005D3659"/>
    <w:rsid w:val="005E2226"/>
    <w:rsid w:val="005E430F"/>
    <w:rsid w:val="005F0F9D"/>
    <w:rsid w:val="005F281E"/>
    <w:rsid w:val="005F7295"/>
    <w:rsid w:val="00600D5F"/>
    <w:rsid w:val="00600E00"/>
    <w:rsid w:val="0060241E"/>
    <w:rsid w:val="006103E2"/>
    <w:rsid w:val="00614789"/>
    <w:rsid w:val="0061606D"/>
    <w:rsid w:val="006170C1"/>
    <w:rsid w:val="006271D4"/>
    <w:rsid w:val="0063487C"/>
    <w:rsid w:val="00634B68"/>
    <w:rsid w:val="006351E1"/>
    <w:rsid w:val="00650622"/>
    <w:rsid w:val="006552D2"/>
    <w:rsid w:val="006570EB"/>
    <w:rsid w:val="00664447"/>
    <w:rsid w:val="00667244"/>
    <w:rsid w:val="006900E1"/>
    <w:rsid w:val="0069241C"/>
    <w:rsid w:val="006942D5"/>
    <w:rsid w:val="006966CB"/>
    <w:rsid w:val="00697E9F"/>
    <w:rsid w:val="006A7323"/>
    <w:rsid w:val="006B5F80"/>
    <w:rsid w:val="006C3655"/>
    <w:rsid w:val="006D0069"/>
    <w:rsid w:val="006D33B9"/>
    <w:rsid w:val="006D623F"/>
    <w:rsid w:val="006E0A15"/>
    <w:rsid w:val="006F1993"/>
    <w:rsid w:val="006F32A1"/>
    <w:rsid w:val="006F3ADA"/>
    <w:rsid w:val="00707197"/>
    <w:rsid w:val="00716F5C"/>
    <w:rsid w:val="0072247F"/>
    <w:rsid w:val="00725057"/>
    <w:rsid w:val="007311A9"/>
    <w:rsid w:val="00743FCB"/>
    <w:rsid w:val="00753922"/>
    <w:rsid w:val="00753B12"/>
    <w:rsid w:val="00753B65"/>
    <w:rsid w:val="00775F0A"/>
    <w:rsid w:val="00781F60"/>
    <w:rsid w:val="0078305F"/>
    <w:rsid w:val="007906FB"/>
    <w:rsid w:val="007912FC"/>
    <w:rsid w:val="00793E8E"/>
    <w:rsid w:val="007A6947"/>
    <w:rsid w:val="007B34A1"/>
    <w:rsid w:val="007C5479"/>
    <w:rsid w:val="007D6BF8"/>
    <w:rsid w:val="007E03D6"/>
    <w:rsid w:val="007E1F21"/>
    <w:rsid w:val="007E3EF9"/>
    <w:rsid w:val="007E5055"/>
    <w:rsid w:val="007F48BE"/>
    <w:rsid w:val="007F4F61"/>
    <w:rsid w:val="0080520F"/>
    <w:rsid w:val="00805D9E"/>
    <w:rsid w:val="00811080"/>
    <w:rsid w:val="008160BC"/>
    <w:rsid w:val="00833D25"/>
    <w:rsid w:val="00837D04"/>
    <w:rsid w:val="00854D49"/>
    <w:rsid w:val="00855B2D"/>
    <w:rsid w:val="00855D5A"/>
    <w:rsid w:val="00864AA4"/>
    <w:rsid w:val="0087200F"/>
    <w:rsid w:val="00876E22"/>
    <w:rsid w:val="00881AEA"/>
    <w:rsid w:val="008822DD"/>
    <w:rsid w:val="0088323E"/>
    <w:rsid w:val="00890F28"/>
    <w:rsid w:val="00895765"/>
    <w:rsid w:val="00896C4E"/>
    <w:rsid w:val="00896E4D"/>
    <w:rsid w:val="008A7368"/>
    <w:rsid w:val="008A7A67"/>
    <w:rsid w:val="008B6B52"/>
    <w:rsid w:val="008C4836"/>
    <w:rsid w:val="008C4FB6"/>
    <w:rsid w:val="008C6E57"/>
    <w:rsid w:val="008D0DC2"/>
    <w:rsid w:val="008D7E06"/>
    <w:rsid w:val="008E1877"/>
    <w:rsid w:val="008E735F"/>
    <w:rsid w:val="008F2A81"/>
    <w:rsid w:val="008F3EF6"/>
    <w:rsid w:val="008F6485"/>
    <w:rsid w:val="0090400A"/>
    <w:rsid w:val="00913745"/>
    <w:rsid w:val="00914889"/>
    <w:rsid w:val="00916645"/>
    <w:rsid w:val="009203FB"/>
    <w:rsid w:val="00922E6E"/>
    <w:rsid w:val="00925F69"/>
    <w:rsid w:val="00931DE9"/>
    <w:rsid w:val="009369EF"/>
    <w:rsid w:val="00937EBE"/>
    <w:rsid w:val="0094460F"/>
    <w:rsid w:val="009461BD"/>
    <w:rsid w:val="00947CD6"/>
    <w:rsid w:val="009555C1"/>
    <w:rsid w:val="00960D87"/>
    <w:rsid w:val="00993042"/>
    <w:rsid w:val="009A4514"/>
    <w:rsid w:val="009A63FE"/>
    <w:rsid w:val="009B3AA1"/>
    <w:rsid w:val="009C18DC"/>
    <w:rsid w:val="009C6AE8"/>
    <w:rsid w:val="009D1DD6"/>
    <w:rsid w:val="009E03F8"/>
    <w:rsid w:val="009E0CD0"/>
    <w:rsid w:val="009E3407"/>
    <w:rsid w:val="009F5236"/>
    <w:rsid w:val="00A00D30"/>
    <w:rsid w:val="00A012D1"/>
    <w:rsid w:val="00A05E67"/>
    <w:rsid w:val="00A10859"/>
    <w:rsid w:val="00A12E66"/>
    <w:rsid w:val="00A138B7"/>
    <w:rsid w:val="00A14534"/>
    <w:rsid w:val="00A1453E"/>
    <w:rsid w:val="00A23FAE"/>
    <w:rsid w:val="00A32DC4"/>
    <w:rsid w:val="00A33294"/>
    <w:rsid w:val="00A40547"/>
    <w:rsid w:val="00A43A66"/>
    <w:rsid w:val="00A55B72"/>
    <w:rsid w:val="00A57BA0"/>
    <w:rsid w:val="00A60CC8"/>
    <w:rsid w:val="00A72B9E"/>
    <w:rsid w:val="00A74072"/>
    <w:rsid w:val="00A74254"/>
    <w:rsid w:val="00A763D5"/>
    <w:rsid w:val="00A86966"/>
    <w:rsid w:val="00A923DC"/>
    <w:rsid w:val="00A9571A"/>
    <w:rsid w:val="00A95A92"/>
    <w:rsid w:val="00AA7724"/>
    <w:rsid w:val="00AC15DA"/>
    <w:rsid w:val="00AC357C"/>
    <w:rsid w:val="00AC6B25"/>
    <w:rsid w:val="00AD0491"/>
    <w:rsid w:val="00AE728B"/>
    <w:rsid w:val="00AF4277"/>
    <w:rsid w:val="00AF52A8"/>
    <w:rsid w:val="00AF6BFD"/>
    <w:rsid w:val="00AF767C"/>
    <w:rsid w:val="00B030A3"/>
    <w:rsid w:val="00B1004A"/>
    <w:rsid w:val="00B10516"/>
    <w:rsid w:val="00B11AA8"/>
    <w:rsid w:val="00B205CA"/>
    <w:rsid w:val="00B23D13"/>
    <w:rsid w:val="00B339AE"/>
    <w:rsid w:val="00B40AD7"/>
    <w:rsid w:val="00B446DB"/>
    <w:rsid w:val="00B55354"/>
    <w:rsid w:val="00B556F8"/>
    <w:rsid w:val="00B560C8"/>
    <w:rsid w:val="00B6268E"/>
    <w:rsid w:val="00B67EA2"/>
    <w:rsid w:val="00B71B35"/>
    <w:rsid w:val="00B751E1"/>
    <w:rsid w:val="00B862D9"/>
    <w:rsid w:val="00B9562A"/>
    <w:rsid w:val="00BA1068"/>
    <w:rsid w:val="00BB5F9B"/>
    <w:rsid w:val="00BB6C4A"/>
    <w:rsid w:val="00BC1DA2"/>
    <w:rsid w:val="00BC4F5C"/>
    <w:rsid w:val="00BC75CD"/>
    <w:rsid w:val="00BC7922"/>
    <w:rsid w:val="00BE1003"/>
    <w:rsid w:val="00BE73F7"/>
    <w:rsid w:val="00BF49A6"/>
    <w:rsid w:val="00C10AFA"/>
    <w:rsid w:val="00C12A3C"/>
    <w:rsid w:val="00C32CFD"/>
    <w:rsid w:val="00C3591E"/>
    <w:rsid w:val="00C36E33"/>
    <w:rsid w:val="00C400DB"/>
    <w:rsid w:val="00C42A61"/>
    <w:rsid w:val="00C60AF6"/>
    <w:rsid w:val="00C73887"/>
    <w:rsid w:val="00CA00E7"/>
    <w:rsid w:val="00CA1FD9"/>
    <w:rsid w:val="00CA3D53"/>
    <w:rsid w:val="00CA746A"/>
    <w:rsid w:val="00CA7693"/>
    <w:rsid w:val="00CA7820"/>
    <w:rsid w:val="00CB54AA"/>
    <w:rsid w:val="00CC75AE"/>
    <w:rsid w:val="00CD18A1"/>
    <w:rsid w:val="00CD2715"/>
    <w:rsid w:val="00CD3F3F"/>
    <w:rsid w:val="00CD7D83"/>
    <w:rsid w:val="00CE49DB"/>
    <w:rsid w:val="00D013D5"/>
    <w:rsid w:val="00D062E5"/>
    <w:rsid w:val="00D11A2B"/>
    <w:rsid w:val="00D33490"/>
    <w:rsid w:val="00D375A8"/>
    <w:rsid w:val="00D40708"/>
    <w:rsid w:val="00D46D5A"/>
    <w:rsid w:val="00D51039"/>
    <w:rsid w:val="00D61290"/>
    <w:rsid w:val="00D617FE"/>
    <w:rsid w:val="00D64791"/>
    <w:rsid w:val="00D675F2"/>
    <w:rsid w:val="00D71E00"/>
    <w:rsid w:val="00D7274A"/>
    <w:rsid w:val="00D76419"/>
    <w:rsid w:val="00DA34B5"/>
    <w:rsid w:val="00DB3737"/>
    <w:rsid w:val="00DB44B4"/>
    <w:rsid w:val="00DC3EB7"/>
    <w:rsid w:val="00DC5DE8"/>
    <w:rsid w:val="00DD4F88"/>
    <w:rsid w:val="00DE227C"/>
    <w:rsid w:val="00DF13CB"/>
    <w:rsid w:val="00DF2241"/>
    <w:rsid w:val="00E05C3D"/>
    <w:rsid w:val="00E075BB"/>
    <w:rsid w:val="00E076DE"/>
    <w:rsid w:val="00E11345"/>
    <w:rsid w:val="00E11B55"/>
    <w:rsid w:val="00E23513"/>
    <w:rsid w:val="00E265AF"/>
    <w:rsid w:val="00E42CFC"/>
    <w:rsid w:val="00E50381"/>
    <w:rsid w:val="00E51266"/>
    <w:rsid w:val="00E513D4"/>
    <w:rsid w:val="00E5367C"/>
    <w:rsid w:val="00E559D0"/>
    <w:rsid w:val="00E5715A"/>
    <w:rsid w:val="00E632DF"/>
    <w:rsid w:val="00E81D1F"/>
    <w:rsid w:val="00E84C92"/>
    <w:rsid w:val="00E90E0F"/>
    <w:rsid w:val="00E9702A"/>
    <w:rsid w:val="00EA369C"/>
    <w:rsid w:val="00EA4C24"/>
    <w:rsid w:val="00EA564F"/>
    <w:rsid w:val="00EB1046"/>
    <w:rsid w:val="00EB3D9C"/>
    <w:rsid w:val="00EB731E"/>
    <w:rsid w:val="00EC04E8"/>
    <w:rsid w:val="00ED22AE"/>
    <w:rsid w:val="00ED69E2"/>
    <w:rsid w:val="00EE0E30"/>
    <w:rsid w:val="00EE2C04"/>
    <w:rsid w:val="00EE341C"/>
    <w:rsid w:val="00EE360A"/>
    <w:rsid w:val="00EF516E"/>
    <w:rsid w:val="00EF5BB7"/>
    <w:rsid w:val="00F019E9"/>
    <w:rsid w:val="00F027B8"/>
    <w:rsid w:val="00F113E8"/>
    <w:rsid w:val="00F23D8A"/>
    <w:rsid w:val="00F23E14"/>
    <w:rsid w:val="00F24FBF"/>
    <w:rsid w:val="00F30F61"/>
    <w:rsid w:val="00F32211"/>
    <w:rsid w:val="00F32ECF"/>
    <w:rsid w:val="00F3499A"/>
    <w:rsid w:val="00F36CF1"/>
    <w:rsid w:val="00F42165"/>
    <w:rsid w:val="00F4296C"/>
    <w:rsid w:val="00F52668"/>
    <w:rsid w:val="00F55F9E"/>
    <w:rsid w:val="00F61B95"/>
    <w:rsid w:val="00F62C2A"/>
    <w:rsid w:val="00F6424F"/>
    <w:rsid w:val="00F76ECE"/>
    <w:rsid w:val="00F87714"/>
    <w:rsid w:val="00F87D16"/>
    <w:rsid w:val="00F91A5A"/>
    <w:rsid w:val="00F9465A"/>
    <w:rsid w:val="00F957D1"/>
    <w:rsid w:val="00F97FAA"/>
    <w:rsid w:val="00FA522F"/>
    <w:rsid w:val="00FA5304"/>
    <w:rsid w:val="00FB7F1C"/>
    <w:rsid w:val="00FC1678"/>
    <w:rsid w:val="00FC33C2"/>
    <w:rsid w:val="00FC34A4"/>
    <w:rsid w:val="00FD06AD"/>
    <w:rsid w:val="00FD68D2"/>
    <w:rsid w:val="00FD6E8A"/>
    <w:rsid w:val="00FE064B"/>
    <w:rsid w:val="00FE4364"/>
    <w:rsid w:val="00FF3E0E"/>
    <w:rsid w:val="053B4F1C"/>
    <w:rsid w:val="06FE89ED"/>
    <w:rsid w:val="07FDDCEA"/>
    <w:rsid w:val="0B2BEC78"/>
    <w:rsid w:val="0D564458"/>
    <w:rsid w:val="10EEE025"/>
    <w:rsid w:val="135D5D96"/>
    <w:rsid w:val="14B07867"/>
    <w:rsid w:val="1C0567E3"/>
    <w:rsid w:val="1F051E79"/>
    <w:rsid w:val="204E4D62"/>
    <w:rsid w:val="24237C54"/>
    <w:rsid w:val="24D37748"/>
    <w:rsid w:val="2C4139CD"/>
    <w:rsid w:val="2CBC3D7D"/>
    <w:rsid w:val="3348AE5A"/>
    <w:rsid w:val="37600609"/>
    <w:rsid w:val="3B837C38"/>
    <w:rsid w:val="3F6B17EE"/>
    <w:rsid w:val="40EDBFF2"/>
    <w:rsid w:val="4106E84F"/>
    <w:rsid w:val="44152FB5"/>
    <w:rsid w:val="442560B4"/>
    <w:rsid w:val="450CDA4D"/>
    <w:rsid w:val="49D0D1A9"/>
    <w:rsid w:val="4FAFA484"/>
    <w:rsid w:val="55486FCE"/>
    <w:rsid w:val="568894F9"/>
    <w:rsid w:val="5E557909"/>
    <w:rsid w:val="63266D9E"/>
    <w:rsid w:val="648DC1B4"/>
    <w:rsid w:val="745E7EC1"/>
    <w:rsid w:val="7634EE7A"/>
    <w:rsid w:val="769319F7"/>
    <w:rsid w:val="7762084D"/>
    <w:rsid w:val="77D1F9FC"/>
    <w:rsid w:val="789B1D4D"/>
    <w:rsid w:val="79684D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2EC44E"/>
  <w15:docId w15:val="{0072A6AE-F947-46D5-BDE1-9C348CB6F7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0F9D"/>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0F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0F9D"/>
    <w:rPr>
      <w:rFonts w:ascii="Calibri" w:hAnsi="Calibri" w:eastAsia="Calibri" w:cs="Times New Roman"/>
    </w:rPr>
  </w:style>
  <w:style w:type="paragraph" w:styleId="Footer">
    <w:name w:val="footer"/>
    <w:basedOn w:val="Normal"/>
    <w:link w:val="FooterChar"/>
    <w:uiPriority w:val="99"/>
    <w:unhideWhenUsed/>
    <w:rsid w:val="005F0F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0F9D"/>
    <w:rPr>
      <w:rFonts w:ascii="Calibri" w:hAnsi="Calibri" w:eastAsia="Calibri" w:cs="Times New Roman"/>
    </w:rPr>
  </w:style>
  <w:style w:type="paragraph" w:styleId="ListParagraph">
    <w:name w:val="List Paragraph"/>
    <w:basedOn w:val="Normal"/>
    <w:uiPriority w:val="34"/>
    <w:qFormat/>
    <w:rsid w:val="005F0F9D"/>
    <w:pPr>
      <w:ind w:left="720"/>
      <w:contextualSpacing/>
    </w:pPr>
  </w:style>
  <w:style w:type="paragraph" w:styleId="NormalWeb">
    <w:name w:val="Normal (Web)"/>
    <w:basedOn w:val="Normal"/>
    <w:uiPriority w:val="99"/>
    <w:unhideWhenUsed/>
    <w:rsid w:val="005F0F9D"/>
    <w:pPr>
      <w:spacing w:before="100" w:beforeAutospacing="1" w:after="100" w:afterAutospacing="1" w:line="240" w:lineRule="auto"/>
    </w:pPr>
    <w:rPr>
      <w:rFonts w:ascii="Times New Roman" w:hAnsi="Times New Roman" w:eastAsia="Times New Roman"/>
      <w:sz w:val="24"/>
      <w:szCs w:val="24"/>
      <w:lang w:eastAsia="en-GB"/>
    </w:rPr>
  </w:style>
  <w:style w:type="character" w:styleId="CommentReference">
    <w:name w:val="annotation reference"/>
    <w:basedOn w:val="DefaultParagraphFont"/>
    <w:uiPriority w:val="99"/>
    <w:semiHidden/>
    <w:unhideWhenUsed/>
    <w:rsid w:val="006A7323"/>
    <w:rPr>
      <w:sz w:val="18"/>
      <w:szCs w:val="18"/>
    </w:rPr>
  </w:style>
  <w:style w:type="paragraph" w:styleId="CommentText">
    <w:name w:val="annotation text"/>
    <w:basedOn w:val="Normal"/>
    <w:link w:val="CommentTextChar"/>
    <w:uiPriority w:val="99"/>
    <w:semiHidden/>
    <w:unhideWhenUsed/>
    <w:rsid w:val="006A7323"/>
    <w:pPr>
      <w:spacing w:line="240" w:lineRule="auto"/>
    </w:pPr>
    <w:rPr>
      <w:sz w:val="24"/>
      <w:szCs w:val="24"/>
    </w:rPr>
  </w:style>
  <w:style w:type="character" w:styleId="CommentTextChar" w:customStyle="1">
    <w:name w:val="Comment Text Char"/>
    <w:basedOn w:val="DefaultParagraphFont"/>
    <w:link w:val="CommentText"/>
    <w:uiPriority w:val="99"/>
    <w:semiHidden/>
    <w:rsid w:val="006A7323"/>
    <w:rPr>
      <w:rFonts w:ascii="Calibri" w:hAnsi="Calibri" w:eastAsia="Calibri" w:cs="Times New Roman"/>
      <w:sz w:val="24"/>
      <w:szCs w:val="24"/>
    </w:rPr>
  </w:style>
  <w:style w:type="paragraph" w:styleId="BalloonText">
    <w:name w:val="Balloon Text"/>
    <w:basedOn w:val="Normal"/>
    <w:link w:val="BalloonTextChar"/>
    <w:uiPriority w:val="99"/>
    <w:semiHidden/>
    <w:unhideWhenUsed/>
    <w:rsid w:val="006A7323"/>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6A7323"/>
    <w:rPr>
      <w:rFonts w:ascii="Lucida Grande" w:hAnsi="Lucida Grande" w:eastAsia="Calibri" w:cs="Lucida Grande"/>
      <w:sz w:val="18"/>
      <w:szCs w:val="18"/>
    </w:rPr>
  </w:style>
  <w:style w:type="paragraph" w:styleId="CommentSubject">
    <w:name w:val="annotation subject"/>
    <w:basedOn w:val="CommentText"/>
    <w:next w:val="CommentText"/>
    <w:link w:val="CommentSubjectChar"/>
    <w:uiPriority w:val="99"/>
    <w:semiHidden/>
    <w:unhideWhenUsed/>
    <w:rsid w:val="00743FCB"/>
    <w:rPr>
      <w:b/>
      <w:bCs/>
      <w:sz w:val="20"/>
      <w:szCs w:val="20"/>
    </w:rPr>
  </w:style>
  <w:style w:type="character" w:styleId="CommentSubjectChar" w:customStyle="1">
    <w:name w:val="Comment Subject Char"/>
    <w:basedOn w:val="CommentTextChar"/>
    <w:link w:val="CommentSubject"/>
    <w:uiPriority w:val="99"/>
    <w:semiHidden/>
    <w:rsid w:val="00743FCB"/>
    <w:rPr>
      <w:rFonts w:ascii="Calibri" w:hAnsi="Calibri" w:eastAsia="Calibri" w:cs="Times New Roman"/>
      <w:b/>
      <w:bCs/>
      <w:sz w:val="20"/>
      <w:szCs w:val="20"/>
    </w:rPr>
  </w:style>
  <w:style w:type="character" w:styleId="PageNumber">
    <w:name w:val="page number"/>
    <w:basedOn w:val="DefaultParagraphFont"/>
    <w:uiPriority w:val="99"/>
    <w:semiHidden/>
    <w:unhideWhenUsed/>
    <w:rsid w:val="00B10516"/>
  </w:style>
  <w:style w:type="table" w:styleId="TableGrid">
    <w:name w:val="Table Grid"/>
    <w:basedOn w:val="TableNormal"/>
    <w:uiPriority w:val="39"/>
    <w:rsid w:val="00B10516"/>
    <w:pPr>
      <w:spacing w:after="0" w:line="240" w:lineRule="auto"/>
    </w:pPr>
    <w:rPr>
      <w:rFonts w:ascii="Calibri" w:hAnsi="Calibri" w:eastAsia="Calibri" w:cs="Calibri"/>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B10516"/>
  </w:style>
  <w:style w:type="character" w:styleId="eop" w:customStyle="1">
    <w:name w:val="eop"/>
    <w:basedOn w:val="DefaultParagraphFont"/>
    <w:rsid w:val="00B10516"/>
  </w:style>
  <w:style w:type="paragraph" w:styleId="paragraph" w:customStyle="1">
    <w:name w:val="paragraph"/>
    <w:basedOn w:val="Normal"/>
    <w:rsid w:val="004514DB"/>
    <w:pPr>
      <w:spacing w:before="100" w:beforeAutospacing="1" w:after="100" w:afterAutospacing="1" w:line="240" w:lineRule="auto"/>
    </w:pPr>
    <w:rPr>
      <w:rFonts w:ascii="Times New Roman" w:hAnsi="Times New Roman" w:eastAsia="Times New Roman"/>
      <w:sz w:val="24"/>
      <w:szCs w:val="24"/>
      <w:lang w:eastAsia="en-GB"/>
    </w:rPr>
  </w:style>
  <w:style w:type="character" w:styleId="Hyperlink">
    <w:name w:val="Hyperlink"/>
    <w:basedOn w:val="DefaultParagraphFont"/>
    <w:uiPriority w:val="99"/>
    <w:unhideWhenUsed/>
    <w:rsid w:val="004129A5"/>
    <w:rPr>
      <w:color w:val="0563C1" w:themeColor="hyperlink"/>
      <w:u w:val="single"/>
    </w:rPr>
  </w:style>
  <w:style w:type="character" w:styleId="UnresolvedMention">
    <w:name w:val="Unresolved Mention"/>
    <w:basedOn w:val="DefaultParagraphFont"/>
    <w:uiPriority w:val="99"/>
    <w:semiHidden/>
    <w:unhideWhenUsed/>
    <w:rsid w:val="004129A5"/>
    <w:rPr>
      <w:color w:val="605E5C"/>
      <w:shd w:val="clear" w:color="auto" w:fill="E1DFDD"/>
    </w:rPr>
  </w:style>
  <w:style w:type="character" w:styleId="FollowedHyperlink">
    <w:name w:val="FollowedHyperlink"/>
    <w:basedOn w:val="DefaultParagraphFont"/>
    <w:uiPriority w:val="99"/>
    <w:semiHidden/>
    <w:unhideWhenUsed/>
    <w:rsid w:val="004129A5"/>
    <w:rPr>
      <w:color w:val="954F72" w:themeColor="followedHyperlink"/>
      <w:u w:val="single"/>
    </w:rPr>
  </w:style>
  <w:style w:type="character" w:styleId="ui-provider" w:customStyle="1">
    <w:name w:val="ui-provider"/>
    <w:basedOn w:val="DefaultParagraphFont"/>
    <w:rsid w:val="00D6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791">
      <w:bodyDiv w:val="1"/>
      <w:marLeft w:val="0"/>
      <w:marRight w:val="0"/>
      <w:marTop w:val="0"/>
      <w:marBottom w:val="0"/>
      <w:divBdr>
        <w:top w:val="none" w:sz="0" w:space="0" w:color="auto"/>
        <w:left w:val="none" w:sz="0" w:space="0" w:color="auto"/>
        <w:bottom w:val="none" w:sz="0" w:space="0" w:color="auto"/>
        <w:right w:val="none" w:sz="0" w:space="0" w:color="auto"/>
      </w:divBdr>
    </w:div>
    <w:div w:id="74211805">
      <w:bodyDiv w:val="1"/>
      <w:marLeft w:val="0"/>
      <w:marRight w:val="0"/>
      <w:marTop w:val="0"/>
      <w:marBottom w:val="0"/>
      <w:divBdr>
        <w:top w:val="none" w:sz="0" w:space="0" w:color="auto"/>
        <w:left w:val="none" w:sz="0" w:space="0" w:color="auto"/>
        <w:bottom w:val="none" w:sz="0" w:space="0" w:color="auto"/>
        <w:right w:val="none" w:sz="0" w:space="0" w:color="auto"/>
      </w:divBdr>
      <w:divsChild>
        <w:div w:id="642732408">
          <w:marLeft w:val="547"/>
          <w:marRight w:val="0"/>
          <w:marTop w:val="0"/>
          <w:marBottom w:val="0"/>
          <w:divBdr>
            <w:top w:val="none" w:sz="0" w:space="0" w:color="auto"/>
            <w:left w:val="none" w:sz="0" w:space="0" w:color="auto"/>
            <w:bottom w:val="none" w:sz="0" w:space="0" w:color="auto"/>
            <w:right w:val="none" w:sz="0" w:space="0" w:color="auto"/>
          </w:divBdr>
        </w:div>
        <w:div w:id="1169828738">
          <w:marLeft w:val="547"/>
          <w:marRight w:val="0"/>
          <w:marTop w:val="0"/>
          <w:marBottom w:val="0"/>
          <w:divBdr>
            <w:top w:val="none" w:sz="0" w:space="0" w:color="auto"/>
            <w:left w:val="none" w:sz="0" w:space="0" w:color="auto"/>
            <w:bottom w:val="none" w:sz="0" w:space="0" w:color="auto"/>
            <w:right w:val="none" w:sz="0" w:space="0" w:color="auto"/>
          </w:divBdr>
        </w:div>
        <w:div w:id="1243220888">
          <w:marLeft w:val="547"/>
          <w:marRight w:val="0"/>
          <w:marTop w:val="0"/>
          <w:marBottom w:val="0"/>
          <w:divBdr>
            <w:top w:val="none" w:sz="0" w:space="0" w:color="auto"/>
            <w:left w:val="none" w:sz="0" w:space="0" w:color="auto"/>
            <w:bottom w:val="none" w:sz="0" w:space="0" w:color="auto"/>
            <w:right w:val="none" w:sz="0" w:space="0" w:color="auto"/>
          </w:divBdr>
        </w:div>
        <w:div w:id="1527938998">
          <w:marLeft w:val="547"/>
          <w:marRight w:val="0"/>
          <w:marTop w:val="0"/>
          <w:marBottom w:val="0"/>
          <w:divBdr>
            <w:top w:val="none" w:sz="0" w:space="0" w:color="auto"/>
            <w:left w:val="none" w:sz="0" w:space="0" w:color="auto"/>
            <w:bottom w:val="none" w:sz="0" w:space="0" w:color="auto"/>
            <w:right w:val="none" w:sz="0" w:space="0" w:color="auto"/>
          </w:divBdr>
        </w:div>
      </w:divsChild>
    </w:div>
    <w:div w:id="698623690">
      <w:bodyDiv w:val="1"/>
      <w:marLeft w:val="0"/>
      <w:marRight w:val="0"/>
      <w:marTop w:val="0"/>
      <w:marBottom w:val="0"/>
      <w:divBdr>
        <w:top w:val="none" w:sz="0" w:space="0" w:color="auto"/>
        <w:left w:val="none" w:sz="0" w:space="0" w:color="auto"/>
        <w:bottom w:val="none" w:sz="0" w:space="0" w:color="auto"/>
        <w:right w:val="none" w:sz="0" w:space="0" w:color="auto"/>
      </w:divBdr>
    </w:div>
    <w:div w:id="803546072">
      <w:bodyDiv w:val="1"/>
      <w:marLeft w:val="0"/>
      <w:marRight w:val="0"/>
      <w:marTop w:val="0"/>
      <w:marBottom w:val="0"/>
      <w:divBdr>
        <w:top w:val="none" w:sz="0" w:space="0" w:color="auto"/>
        <w:left w:val="none" w:sz="0" w:space="0" w:color="auto"/>
        <w:bottom w:val="none" w:sz="0" w:space="0" w:color="auto"/>
        <w:right w:val="none" w:sz="0" w:space="0" w:color="auto"/>
      </w:divBdr>
      <w:divsChild>
        <w:div w:id="87897351">
          <w:marLeft w:val="0"/>
          <w:marRight w:val="0"/>
          <w:marTop w:val="0"/>
          <w:marBottom w:val="0"/>
          <w:divBdr>
            <w:top w:val="none" w:sz="0" w:space="0" w:color="auto"/>
            <w:left w:val="none" w:sz="0" w:space="0" w:color="auto"/>
            <w:bottom w:val="none" w:sz="0" w:space="0" w:color="auto"/>
            <w:right w:val="none" w:sz="0" w:space="0" w:color="auto"/>
          </w:divBdr>
        </w:div>
        <w:div w:id="175536618">
          <w:marLeft w:val="0"/>
          <w:marRight w:val="0"/>
          <w:marTop w:val="0"/>
          <w:marBottom w:val="0"/>
          <w:divBdr>
            <w:top w:val="none" w:sz="0" w:space="0" w:color="auto"/>
            <w:left w:val="none" w:sz="0" w:space="0" w:color="auto"/>
            <w:bottom w:val="none" w:sz="0" w:space="0" w:color="auto"/>
            <w:right w:val="none" w:sz="0" w:space="0" w:color="auto"/>
          </w:divBdr>
        </w:div>
        <w:div w:id="176582764">
          <w:marLeft w:val="0"/>
          <w:marRight w:val="0"/>
          <w:marTop w:val="0"/>
          <w:marBottom w:val="0"/>
          <w:divBdr>
            <w:top w:val="none" w:sz="0" w:space="0" w:color="auto"/>
            <w:left w:val="none" w:sz="0" w:space="0" w:color="auto"/>
            <w:bottom w:val="none" w:sz="0" w:space="0" w:color="auto"/>
            <w:right w:val="none" w:sz="0" w:space="0" w:color="auto"/>
          </w:divBdr>
        </w:div>
        <w:div w:id="555163618">
          <w:marLeft w:val="0"/>
          <w:marRight w:val="0"/>
          <w:marTop w:val="0"/>
          <w:marBottom w:val="0"/>
          <w:divBdr>
            <w:top w:val="none" w:sz="0" w:space="0" w:color="auto"/>
            <w:left w:val="none" w:sz="0" w:space="0" w:color="auto"/>
            <w:bottom w:val="none" w:sz="0" w:space="0" w:color="auto"/>
            <w:right w:val="none" w:sz="0" w:space="0" w:color="auto"/>
          </w:divBdr>
        </w:div>
        <w:div w:id="824594129">
          <w:marLeft w:val="0"/>
          <w:marRight w:val="0"/>
          <w:marTop w:val="0"/>
          <w:marBottom w:val="0"/>
          <w:divBdr>
            <w:top w:val="none" w:sz="0" w:space="0" w:color="auto"/>
            <w:left w:val="none" w:sz="0" w:space="0" w:color="auto"/>
            <w:bottom w:val="none" w:sz="0" w:space="0" w:color="auto"/>
            <w:right w:val="none" w:sz="0" w:space="0" w:color="auto"/>
          </w:divBdr>
        </w:div>
        <w:div w:id="832449307">
          <w:marLeft w:val="0"/>
          <w:marRight w:val="0"/>
          <w:marTop w:val="0"/>
          <w:marBottom w:val="0"/>
          <w:divBdr>
            <w:top w:val="none" w:sz="0" w:space="0" w:color="auto"/>
            <w:left w:val="none" w:sz="0" w:space="0" w:color="auto"/>
            <w:bottom w:val="none" w:sz="0" w:space="0" w:color="auto"/>
            <w:right w:val="none" w:sz="0" w:space="0" w:color="auto"/>
          </w:divBdr>
        </w:div>
        <w:div w:id="1107892566">
          <w:marLeft w:val="0"/>
          <w:marRight w:val="0"/>
          <w:marTop w:val="0"/>
          <w:marBottom w:val="0"/>
          <w:divBdr>
            <w:top w:val="none" w:sz="0" w:space="0" w:color="auto"/>
            <w:left w:val="none" w:sz="0" w:space="0" w:color="auto"/>
            <w:bottom w:val="none" w:sz="0" w:space="0" w:color="auto"/>
            <w:right w:val="none" w:sz="0" w:space="0" w:color="auto"/>
          </w:divBdr>
        </w:div>
        <w:div w:id="1224605775">
          <w:marLeft w:val="0"/>
          <w:marRight w:val="0"/>
          <w:marTop w:val="0"/>
          <w:marBottom w:val="0"/>
          <w:divBdr>
            <w:top w:val="none" w:sz="0" w:space="0" w:color="auto"/>
            <w:left w:val="none" w:sz="0" w:space="0" w:color="auto"/>
            <w:bottom w:val="none" w:sz="0" w:space="0" w:color="auto"/>
            <w:right w:val="none" w:sz="0" w:space="0" w:color="auto"/>
          </w:divBdr>
        </w:div>
        <w:div w:id="1347633296">
          <w:marLeft w:val="0"/>
          <w:marRight w:val="0"/>
          <w:marTop w:val="0"/>
          <w:marBottom w:val="0"/>
          <w:divBdr>
            <w:top w:val="none" w:sz="0" w:space="0" w:color="auto"/>
            <w:left w:val="none" w:sz="0" w:space="0" w:color="auto"/>
            <w:bottom w:val="none" w:sz="0" w:space="0" w:color="auto"/>
            <w:right w:val="none" w:sz="0" w:space="0" w:color="auto"/>
          </w:divBdr>
        </w:div>
        <w:div w:id="1489396526">
          <w:marLeft w:val="0"/>
          <w:marRight w:val="0"/>
          <w:marTop w:val="0"/>
          <w:marBottom w:val="0"/>
          <w:divBdr>
            <w:top w:val="none" w:sz="0" w:space="0" w:color="auto"/>
            <w:left w:val="none" w:sz="0" w:space="0" w:color="auto"/>
            <w:bottom w:val="none" w:sz="0" w:space="0" w:color="auto"/>
            <w:right w:val="none" w:sz="0" w:space="0" w:color="auto"/>
          </w:divBdr>
        </w:div>
        <w:div w:id="1622764432">
          <w:marLeft w:val="0"/>
          <w:marRight w:val="0"/>
          <w:marTop w:val="0"/>
          <w:marBottom w:val="0"/>
          <w:divBdr>
            <w:top w:val="none" w:sz="0" w:space="0" w:color="auto"/>
            <w:left w:val="none" w:sz="0" w:space="0" w:color="auto"/>
            <w:bottom w:val="none" w:sz="0" w:space="0" w:color="auto"/>
            <w:right w:val="none" w:sz="0" w:space="0" w:color="auto"/>
          </w:divBdr>
        </w:div>
        <w:div w:id="2103598188">
          <w:marLeft w:val="0"/>
          <w:marRight w:val="0"/>
          <w:marTop w:val="0"/>
          <w:marBottom w:val="0"/>
          <w:divBdr>
            <w:top w:val="none" w:sz="0" w:space="0" w:color="auto"/>
            <w:left w:val="none" w:sz="0" w:space="0" w:color="auto"/>
            <w:bottom w:val="none" w:sz="0" w:space="0" w:color="auto"/>
            <w:right w:val="none" w:sz="0" w:space="0" w:color="auto"/>
          </w:divBdr>
        </w:div>
      </w:divsChild>
    </w:div>
    <w:div w:id="1169826248">
      <w:bodyDiv w:val="1"/>
      <w:marLeft w:val="0"/>
      <w:marRight w:val="0"/>
      <w:marTop w:val="0"/>
      <w:marBottom w:val="0"/>
      <w:divBdr>
        <w:top w:val="none" w:sz="0" w:space="0" w:color="auto"/>
        <w:left w:val="none" w:sz="0" w:space="0" w:color="auto"/>
        <w:bottom w:val="none" w:sz="0" w:space="0" w:color="auto"/>
        <w:right w:val="none" w:sz="0" w:space="0" w:color="auto"/>
      </w:divBdr>
    </w:div>
    <w:div w:id="1490368840">
      <w:bodyDiv w:val="1"/>
      <w:marLeft w:val="0"/>
      <w:marRight w:val="0"/>
      <w:marTop w:val="0"/>
      <w:marBottom w:val="0"/>
      <w:divBdr>
        <w:top w:val="none" w:sz="0" w:space="0" w:color="auto"/>
        <w:left w:val="none" w:sz="0" w:space="0" w:color="auto"/>
        <w:bottom w:val="none" w:sz="0" w:space="0" w:color="auto"/>
        <w:right w:val="none" w:sz="0" w:space="0" w:color="auto"/>
      </w:divBdr>
      <w:divsChild>
        <w:div w:id="15275463">
          <w:marLeft w:val="547"/>
          <w:marRight w:val="0"/>
          <w:marTop w:val="0"/>
          <w:marBottom w:val="0"/>
          <w:divBdr>
            <w:top w:val="none" w:sz="0" w:space="0" w:color="auto"/>
            <w:left w:val="none" w:sz="0" w:space="0" w:color="auto"/>
            <w:bottom w:val="none" w:sz="0" w:space="0" w:color="auto"/>
            <w:right w:val="none" w:sz="0" w:space="0" w:color="auto"/>
          </w:divBdr>
        </w:div>
        <w:div w:id="822938545">
          <w:marLeft w:val="547"/>
          <w:marRight w:val="0"/>
          <w:marTop w:val="0"/>
          <w:marBottom w:val="0"/>
          <w:divBdr>
            <w:top w:val="none" w:sz="0" w:space="0" w:color="auto"/>
            <w:left w:val="none" w:sz="0" w:space="0" w:color="auto"/>
            <w:bottom w:val="none" w:sz="0" w:space="0" w:color="auto"/>
            <w:right w:val="none" w:sz="0" w:space="0" w:color="auto"/>
          </w:divBdr>
        </w:div>
        <w:div w:id="1039432386">
          <w:marLeft w:val="547"/>
          <w:marRight w:val="0"/>
          <w:marTop w:val="0"/>
          <w:marBottom w:val="0"/>
          <w:divBdr>
            <w:top w:val="none" w:sz="0" w:space="0" w:color="auto"/>
            <w:left w:val="none" w:sz="0" w:space="0" w:color="auto"/>
            <w:bottom w:val="none" w:sz="0" w:space="0" w:color="auto"/>
            <w:right w:val="none" w:sz="0" w:space="0" w:color="auto"/>
          </w:divBdr>
        </w:div>
        <w:div w:id="1334449990">
          <w:marLeft w:val="547"/>
          <w:marRight w:val="0"/>
          <w:marTop w:val="0"/>
          <w:marBottom w:val="0"/>
          <w:divBdr>
            <w:top w:val="none" w:sz="0" w:space="0" w:color="auto"/>
            <w:left w:val="none" w:sz="0" w:space="0" w:color="auto"/>
            <w:bottom w:val="none" w:sz="0" w:space="0" w:color="auto"/>
            <w:right w:val="none" w:sz="0" w:space="0" w:color="auto"/>
          </w:divBdr>
        </w:div>
        <w:div w:id="1850439128">
          <w:marLeft w:val="547"/>
          <w:marRight w:val="0"/>
          <w:marTop w:val="0"/>
          <w:marBottom w:val="0"/>
          <w:divBdr>
            <w:top w:val="none" w:sz="0" w:space="0" w:color="auto"/>
            <w:left w:val="none" w:sz="0" w:space="0" w:color="auto"/>
            <w:bottom w:val="none" w:sz="0" w:space="0" w:color="auto"/>
            <w:right w:val="none" w:sz="0" w:space="0" w:color="auto"/>
          </w:divBdr>
        </w:div>
      </w:divsChild>
    </w:div>
    <w:div w:id="2094693666">
      <w:bodyDiv w:val="1"/>
      <w:marLeft w:val="0"/>
      <w:marRight w:val="0"/>
      <w:marTop w:val="0"/>
      <w:marBottom w:val="0"/>
      <w:divBdr>
        <w:top w:val="none" w:sz="0" w:space="0" w:color="auto"/>
        <w:left w:val="none" w:sz="0" w:space="0" w:color="auto"/>
        <w:bottom w:val="none" w:sz="0" w:space="0" w:color="auto"/>
        <w:right w:val="none" w:sz="0" w:space="0" w:color="auto"/>
      </w:divBdr>
    </w:div>
    <w:div w:id="2101870790">
      <w:bodyDiv w:val="1"/>
      <w:marLeft w:val="0"/>
      <w:marRight w:val="0"/>
      <w:marTop w:val="0"/>
      <w:marBottom w:val="0"/>
      <w:divBdr>
        <w:top w:val="none" w:sz="0" w:space="0" w:color="auto"/>
        <w:left w:val="none" w:sz="0" w:space="0" w:color="auto"/>
        <w:bottom w:val="none" w:sz="0" w:space="0" w:color="auto"/>
        <w:right w:val="none" w:sz="0" w:space="0" w:color="auto"/>
      </w:divBdr>
    </w:div>
    <w:div w:id="21130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ivingwage.org.uk/accredited-living-wage-employer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fatllama.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youtube.com/watch?v=M3On2PG1CZA"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askrabbit.co.uk/" TargetMode="External" Id="rId11" /><Relationship Type="http://schemas.openxmlformats.org/officeDocument/2006/relationships/numbering" Target="numbering.xml" Id="rId5" /><Relationship Type="http://schemas.openxmlformats.org/officeDocument/2006/relationships/hyperlink" Target="https://www.gov.uk/repaying-your-student-loan/which-repayment-plan-you-are-on"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tandardlife.co.uk/pensions/tools/pension-calculator" TargetMode="External" Id="rId14" /><Relationship Type="http://schemas.microsoft.com/office/2020/10/relationships/intelligence" Target="intelligence2.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56340B1109D4ABEFD8FCB08D3AC13" ma:contentTypeVersion="18" ma:contentTypeDescription="Create a new document." ma:contentTypeScope="" ma:versionID="5cdea171f678ea05f2e49a82244ebec1">
  <xsd:schema xmlns:xsd="http://www.w3.org/2001/XMLSchema" xmlns:xs="http://www.w3.org/2001/XMLSchema" xmlns:p="http://schemas.microsoft.com/office/2006/metadata/properties" xmlns:ns2="9f65441b-ac65-413a-b9ea-951460e3cb54" xmlns:ns3="c710c3e3-7f9d-4a4d-ac51-7fe0e51f0353" targetNamespace="http://schemas.microsoft.com/office/2006/metadata/properties" ma:root="true" ma:fieldsID="4f1453c5e2c9cf9e1dbe42b62992d7c0" ns2:_="" ns3:_="">
    <xsd:import namespace="9f65441b-ac65-413a-b9ea-951460e3cb54"/>
    <xsd:import namespace="c710c3e3-7f9d-4a4d-ac51-7fe0e51f03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5441b-ac65-413a-b9ea-951460e3c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6f17b2-821c-4a16-b58b-b47168983a4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0c3e3-7f9d-4a4d-ac51-7fe0e51f03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6b1e06-5fc4-48bc-9dac-f33e96684fc7}" ma:internalName="TaxCatchAll" ma:showField="CatchAllData" ma:web="c710c3e3-7f9d-4a4d-ac51-7fe0e51f0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65441b-ac65-413a-b9ea-951460e3cb54">
      <Terms xmlns="http://schemas.microsoft.com/office/infopath/2007/PartnerControls"/>
    </lcf76f155ced4ddcb4097134ff3c332f>
    <TaxCatchAll xmlns="c710c3e3-7f9d-4a4d-ac51-7fe0e51f0353" xsi:nil="true"/>
    <Date xmlns="9f65441b-ac65-413a-b9ea-951460e3cb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7D6C-5693-4CB2-85D6-07795D8C8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5441b-ac65-413a-b9ea-951460e3cb54"/>
    <ds:schemaRef ds:uri="c710c3e3-7f9d-4a4d-ac51-7fe0e51f0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87D29-1C5C-4BC6-AC8C-1C6E9D44A35A}">
  <ds:schemaRefs>
    <ds:schemaRef ds:uri="http://schemas.microsoft.com/sharepoint/v3/contenttype/forms"/>
  </ds:schemaRefs>
</ds:datastoreItem>
</file>

<file path=customXml/itemProps3.xml><?xml version="1.0" encoding="utf-8"?>
<ds:datastoreItem xmlns:ds="http://schemas.openxmlformats.org/officeDocument/2006/customXml" ds:itemID="{2F61EDB4-34EF-4379-A26C-BD90C9FF6D71}">
  <ds:schemaRefs>
    <ds:schemaRef ds:uri="http://schemas.microsoft.com/office/2006/documentManagement/types"/>
    <ds:schemaRef ds:uri="9f65441b-ac65-413a-b9ea-951460e3cb54"/>
    <ds:schemaRef ds:uri="c710c3e3-7f9d-4a4d-ac51-7fe0e51f0353"/>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D123CAF3-2D17-457D-9B9A-5317EAA3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Links>
    <vt:vector size="6" baseType="variant">
      <vt:variant>
        <vt:i4>2949163</vt:i4>
      </vt:variant>
      <vt:variant>
        <vt:i4>0</vt:i4>
      </vt:variant>
      <vt:variant>
        <vt:i4>0</vt:i4>
      </vt:variant>
      <vt:variant>
        <vt:i4>5</vt:i4>
      </vt:variant>
      <vt:variant>
        <vt:lpwstr>https://www.livingwage.org.uk/accredited-living-wage-employers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kaitlin's PC</dc:creator>
  <cp:keywords/>
  <dc:description/>
  <cp:lastModifiedBy>Emily Weldin</cp:lastModifiedBy>
  <cp:revision>161</cp:revision>
  <cp:lastPrinted>2019-08-22T01:57:00Z</cp:lastPrinted>
  <dcterms:created xsi:type="dcterms:W3CDTF">2023-04-18T03:08:00Z</dcterms:created>
  <dcterms:modified xsi:type="dcterms:W3CDTF">2023-04-20T09:30:00Z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0x0101004BA56340B1109D4ABEFD8FCB08D3AC13</vt:lpwstr>
  </property>
  <property fmtid="{D5CDD505-2E9C-101B-9397-08002B2CF9AE}" pid="3" name="Order">
    <vt:r8>24400</vt:r8>
  </property>
  <property fmtid="{D5CDD505-2E9C-101B-9397-08002B2CF9AE}" pid="4" name="MediaServiceImageTags">
    <vt:lpwstr/>
  </property>
</Properties>
</file>