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64F" w:rsidR="00B10516" w:rsidP="00BE1003" w:rsidRDefault="005B0048" w14:paraId="3B9E61E6" w14:textId="1FA435E5">
      <w:pPr>
        <w:spacing w:after="0"/>
        <w:textDirection w:val="btLr"/>
        <w:rPr>
          <w:rFonts w:ascii="Arial" w:hAnsi="Arial" w:eastAsia="Arial" w:cs="Arial"/>
          <w:b/>
          <w:color w:val="000000" w:themeColor="text1"/>
          <w:sz w:val="30"/>
          <w:szCs w:val="30"/>
          <w:u w:val="single"/>
        </w:rPr>
      </w:pPr>
      <w:r>
        <w:rPr>
          <w:rFonts w:ascii="Arial" w:hAnsi="Arial" w:eastAsia="Arial" w:cs="Arial"/>
          <w:b/>
          <w:color w:val="000000" w:themeColor="text1"/>
          <w:sz w:val="30"/>
          <w:szCs w:val="30"/>
          <w:u w:val="single"/>
        </w:rPr>
        <w:t xml:space="preserve">Money Works Session </w:t>
      </w:r>
      <w:r w:rsidR="00C302ED">
        <w:rPr>
          <w:rFonts w:ascii="Arial" w:hAnsi="Arial" w:eastAsia="Arial" w:cs="Arial"/>
          <w:b/>
          <w:color w:val="000000" w:themeColor="text1"/>
          <w:sz w:val="30"/>
          <w:szCs w:val="30"/>
          <w:u w:val="single"/>
        </w:rPr>
        <w:t>3</w:t>
      </w:r>
      <w:r>
        <w:rPr>
          <w:rFonts w:ascii="Arial" w:hAnsi="Arial" w:eastAsia="Arial" w:cs="Arial"/>
          <w:b/>
          <w:color w:val="000000" w:themeColor="text1"/>
          <w:sz w:val="30"/>
          <w:szCs w:val="30"/>
          <w:u w:val="single"/>
        </w:rPr>
        <w:t xml:space="preserve">: </w:t>
      </w:r>
      <w:r w:rsidR="00C302ED">
        <w:rPr>
          <w:rFonts w:ascii="Arial" w:hAnsi="Arial" w:eastAsia="Arial" w:cs="Arial"/>
          <w:b/>
          <w:color w:val="000000" w:themeColor="text1"/>
          <w:sz w:val="30"/>
          <w:szCs w:val="30"/>
          <w:u w:val="single"/>
        </w:rPr>
        <w:t>Banking</w:t>
      </w:r>
    </w:p>
    <w:p w:rsidRPr="00EA564F" w:rsidR="00B10516" w:rsidP="00BE1003" w:rsidRDefault="00B10516" w14:paraId="4B186D8B" w14:textId="77777777">
      <w:pPr>
        <w:spacing w:after="0"/>
        <w:textDirection w:val="btLr"/>
        <w:rPr>
          <w:rFonts w:ascii="Arial" w:hAnsi="Arial" w:eastAsia="Arial" w:cs="Arial"/>
          <w:b/>
          <w:color w:val="000000" w:themeColor="text1"/>
          <w:u w:val="single"/>
        </w:rPr>
      </w:pPr>
    </w:p>
    <w:tbl>
      <w:tblPr>
        <w:tblStyle w:val="TableGrid"/>
        <w:tblpPr w:leftFromText="180" w:rightFromText="180" w:vertAnchor="text" w:horzAnchor="margin" w:tblpY="134"/>
        <w:tblW w:w="10176" w:type="dxa"/>
        <w:tblLook w:val="04A0" w:firstRow="1" w:lastRow="0" w:firstColumn="1" w:lastColumn="0" w:noHBand="0" w:noVBand="1"/>
      </w:tblPr>
      <w:tblGrid>
        <w:gridCol w:w="5098"/>
        <w:gridCol w:w="2519"/>
        <w:gridCol w:w="2559"/>
      </w:tblGrid>
      <w:tr w:rsidRPr="00EA564F" w:rsidR="00E632DF" w:rsidTr="4189CEF4" w14:paraId="3FA589D1" w14:textId="77777777">
        <w:trPr>
          <w:trHeight w:val="74"/>
        </w:trPr>
        <w:tc>
          <w:tcPr>
            <w:tcW w:w="5098" w:type="dxa"/>
            <w:shd w:val="clear" w:color="auto" w:fill="9CC2E5" w:themeFill="accent1" w:themeFillTint="99"/>
            <w:tcMar/>
            <w:vAlign w:val="center"/>
          </w:tcPr>
          <w:p w:rsidRPr="00EA564F" w:rsidR="00B10516" w:rsidP="00BE1003" w:rsidRDefault="00B10516" w14:paraId="1D2FB65E" w14:textId="77777777">
            <w:pPr>
              <w:spacing w:after="0"/>
              <w:jc w:val="center"/>
              <w:rPr>
                <w:rFonts w:ascii="Arial" w:hAnsi="Arial" w:cs="Arial"/>
                <w:b/>
                <w:iCs/>
                <w:color w:val="000000" w:themeColor="text1"/>
              </w:rPr>
            </w:pPr>
            <w:r w:rsidRPr="00EA564F">
              <w:rPr>
                <w:rFonts w:ascii="Arial" w:hAnsi="Arial" w:cs="Arial"/>
                <w:b/>
                <w:iCs/>
                <w:color w:val="000000" w:themeColor="text1"/>
              </w:rPr>
              <w:t>Outcomes</w:t>
            </w:r>
          </w:p>
        </w:tc>
        <w:tc>
          <w:tcPr>
            <w:tcW w:w="2519" w:type="dxa"/>
            <w:shd w:val="clear" w:color="auto" w:fill="9CC2E5" w:themeFill="accent1" w:themeFillTint="99"/>
            <w:tcMar/>
            <w:vAlign w:val="center"/>
          </w:tcPr>
          <w:p w:rsidRPr="00EA564F" w:rsidR="00B10516" w:rsidP="00BE1003" w:rsidRDefault="00B10516" w14:paraId="5B199BD7" w14:textId="77777777">
            <w:pPr>
              <w:spacing w:after="0"/>
              <w:jc w:val="center"/>
              <w:rPr>
                <w:rFonts w:ascii="Arial" w:hAnsi="Arial" w:cs="Arial"/>
                <w:b/>
                <w:iCs/>
                <w:color w:val="000000" w:themeColor="text1"/>
              </w:rPr>
            </w:pPr>
            <w:r w:rsidRPr="00EA564F">
              <w:rPr>
                <w:rFonts w:ascii="Arial" w:hAnsi="Arial" w:cs="Arial"/>
                <w:b/>
                <w:iCs/>
                <w:color w:val="000000" w:themeColor="text1"/>
              </w:rPr>
              <w:t>Resources</w:t>
            </w:r>
          </w:p>
        </w:tc>
        <w:tc>
          <w:tcPr>
            <w:tcW w:w="2559" w:type="dxa"/>
            <w:shd w:val="clear" w:color="auto" w:fill="9CC2E5" w:themeFill="accent1" w:themeFillTint="99"/>
            <w:tcMar/>
            <w:vAlign w:val="center"/>
          </w:tcPr>
          <w:p w:rsidRPr="00EA564F" w:rsidR="00B10516" w:rsidP="00BE1003" w:rsidRDefault="00B10516" w14:paraId="007C67C4" w14:textId="77777777">
            <w:pPr>
              <w:spacing w:after="0"/>
              <w:jc w:val="center"/>
              <w:rPr>
                <w:rFonts w:ascii="Arial" w:hAnsi="Arial" w:cs="Arial"/>
                <w:b/>
                <w:iCs/>
                <w:color w:val="000000" w:themeColor="text1"/>
              </w:rPr>
            </w:pPr>
            <w:r w:rsidRPr="00EA564F">
              <w:rPr>
                <w:rFonts w:ascii="Arial" w:hAnsi="Arial" w:cs="Arial"/>
                <w:b/>
                <w:iCs/>
                <w:color w:val="000000" w:themeColor="text1"/>
              </w:rPr>
              <w:t>Key</w:t>
            </w:r>
          </w:p>
        </w:tc>
      </w:tr>
      <w:tr w:rsidRPr="00EA564F" w:rsidR="00F91A5A" w:rsidTr="4189CEF4" w14:paraId="4C4442AD" w14:textId="77777777">
        <w:trPr>
          <w:trHeight w:val="2026"/>
        </w:trPr>
        <w:tc>
          <w:tcPr>
            <w:tcW w:w="5098" w:type="dxa"/>
            <w:tcMar/>
            <w:vAlign w:val="center"/>
          </w:tcPr>
          <w:p w:rsidRPr="00954C1E" w:rsidR="00954C1E" w:rsidP="00954C1E" w:rsidRDefault="00954C1E" w14:paraId="266A013F" w14:textId="2973B2E8">
            <w:pPr>
              <w:pStyle w:val="ListParagraph"/>
              <w:numPr>
                <w:ilvl w:val="0"/>
                <w:numId w:val="48"/>
              </w:numPr>
              <w:rPr>
                <w:rFonts w:ascii="Arial" w:hAnsi="Arial" w:cs="Arial"/>
                <w:b/>
                <w:bCs/>
                <w:color w:val="000000" w:themeColor="text1"/>
              </w:rPr>
            </w:pPr>
            <w:r w:rsidRPr="00954C1E">
              <w:rPr>
                <w:rFonts w:ascii="Arial" w:hAnsi="Arial" w:cs="Arial"/>
                <w:b/>
                <w:bCs/>
                <w:color w:val="000000" w:themeColor="text1"/>
                <w:lang w:val="en-US"/>
              </w:rPr>
              <w:t>How banks work &amp; Interest</w:t>
            </w:r>
            <w:r>
              <w:rPr>
                <w:rFonts w:ascii="Arial" w:hAnsi="Arial" w:cs="Arial"/>
                <w:b/>
                <w:bCs/>
                <w:color w:val="000000" w:themeColor="text1"/>
                <w:lang w:val="en-US"/>
              </w:rPr>
              <w:br/>
            </w:r>
          </w:p>
          <w:p w:rsidRPr="00954C1E" w:rsidR="00954C1E" w:rsidP="00954C1E" w:rsidRDefault="00954C1E" w14:paraId="4BBE9B23" w14:textId="56A33B3B">
            <w:pPr>
              <w:pStyle w:val="ListParagraph"/>
              <w:numPr>
                <w:ilvl w:val="0"/>
                <w:numId w:val="48"/>
              </w:numPr>
              <w:rPr>
                <w:rFonts w:ascii="Arial" w:hAnsi="Arial" w:cs="Arial"/>
                <w:b/>
                <w:bCs/>
                <w:color w:val="000000" w:themeColor="text1"/>
              </w:rPr>
            </w:pPr>
            <w:r w:rsidRPr="00954C1E">
              <w:rPr>
                <w:rFonts w:ascii="Arial" w:hAnsi="Arial" w:cs="Arial"/>
                <w:b/>
                <w:bCs/>
                <w:color w:val="000000" w:themeColor="text1"/>
                <w:lang w:val="en-US"/>
              </w:rPr>
              <w:t>Savings &amp; current accounts</w:t>
            </w:r>
            <w:r>
              <w:rPr>
                <w:rFonts w:ascii="Arial" w:hAnsi="Arial" w:cs="Arial"/>
                <w:b/>
                <w:bCs/>
                <w:color w:val="000000" w:themeColor="text1"/>
                <w:lang w:val="en-US"/>
              </w:rPr>
              <w:br/>
            </w:r>
          </w:p>
          <w:p w:rsidRPr="00EF41B5" w:rsidR="00954C1E" w:rsidP="00EF41B5" w:rsidRDefault="00954C1E" w14:paraId="77EB1247" w14:textId="0E06149D">
            <w:pPr>
              <w:pStyle w:val="ListParagraph"/>
              <w:numPr>
                <w:ilvl w:val="0"/>
                <w:numId w:val="48"/>
              </w:numPr>
              <w:rPr>
                <w:rFonts w:ascii="Arial" w:hAnsi="Arial" w:cs="Arial"/>
                <w:b/>
                <w:bCs/>
                <w:color w:val="000000" w:themeColor="text1"/>
              </w:rPr>
            </w:pPr>
            <w:r w:rsidRPr="00954C1E">
              <w:rPr>
                <w:rFonts w:ascii="Arial" w:hAnsi="Arial" w:cs="Arial"/>
                <w:b/>
                <w:bCs/>
                <w:color w:val="000000" w:themeColor="text1"/>
                <w:lang w:val="en-US"/>
              </w:rPr>
              <w:t>Forms of payment</w:t>
            </w:r>
            <w:r>
              <w:rPr>
                <w:rFonts w:ascii="Arial" w:hAnsi="Arial" w:cs="Arial"/>
                <w:b/>
                <w:bCs/>
                <w:color w:val="000000" w:themeColor="text1"/>
                <w:lang w:val="en-US"/>
              </w:rPr>
              <w:br/>
            </w:r>
            <w:r w:rsidRPr="00EF41B5">
              <w:rPr>
                <w:rFonts w:ascii="Arial" w:hAnsi="Arial" w:cs="Arial"/>
                <w:b/>
                <w:bCs/>
                <w:color w:val="000000" w:themeColor="text1"/>
                <w:lang w:val="en-US"/>
              </w:rPr>
              <w:br/>
            </w:r>
          </w:p>
          <w:p w:rsidRPr="00954C1E" w:rsidR="00954C1E" w:rsidP="00954C1E" w:rsidRDefault="00954C1E" w14:paraId="1029302C" w14:textId="77777777">
            <w:pPr>
              <w:pStyle w:val="ListParagraph"/>
              <w:numPr>
                <w:ilvl w:val="0"/>
                <w:numId w:val="48"/>
              </w:numPr>
              <w:rPr>
                <w:rFonts w:ascii="Arial" w:hAnsi="Arial" w:cs="Arial"/>
                <w:b/>
                <w:bCs/>
                <w:color w:val="000000" w:themeColor="text1"/>
              </w:rPr>
            </w:pPr>
            <w:r w:rsidRPr="00954C1E">
              <w:rPr>
                <w:rFonts w:ascii="Arial" w:hAnsi="Arial" w:cs="Arial"/>
                <w:b/>
                <w:bCs/>
                <w:color w:val="000000" w:themeColor="text1"/>
                <w:lang w:val="en-US"/>
              </w:rPr>
              <w:t>Understanding contracts &amp; tenancies</w:t>
            </w:r>
          </w:p>
          <w:p w:rsidRPr="00656BE0" w:rsidR="00F91A5A" w:rsidP="00954C1E" w:rsidRDefault="00F91A5A" w14:paraId="35052D10" w14:textId="0AE8F775">
            <w:pPr>
              <w:pStyle w:val="ListParagraph"/>
              <w:rPr>
                <w:rFonts w:ascii="Arial" w:hAnsi="Arial" w:cs="Arial"/>
                <w:b/>
                <w:bCs/>
                <w:color w:val="000000" w:themeColor="text1"/>
              </w:rPr>
            </w:pPr>
          </w:p>
        </w:tc>
        <w:tc>
          <w:tcPr>
            <w:tcW w:w="2519" w:type="dxa"/>
            <w:tcMar/>
            <w:vAlign w:val="center"/>
          </w:tcPr>
          <w:p w:rsidR="00B446DB" w:rsidP="00BE1003" w:rsidRDefault="00B446DB" w14:paraId="104117F6" w14:textId="2C40E7E0">
            <w:pPr>
              <w:pStyle w:val="ListParagraph"/>
              <w:numPr>
                <w:ilvl w:val="0"/>
                <w:numId w:val="25"/>
              </w:numPr>
              <w:spacing w:after="0"/>
              <w:ind w:left="314" w:hanging="314"/>
              <w:rPr>
                <w:rFonts w:ascii="Arial" w:hAnsi="Arial" w:cs="Arial"/>
                <w:color w:val="000000"/>
                <w:shd w:val="clear" w:color="auto" w:fill="FFFFFF"/>
              </w:rPr>
            </w:pPr>
            <w:r>
              <w:rPr>
                <w:rFonts w:ascii="Arial" w:hAnsi="Arial" w:cs="Arial"/>
                <w:color w:val="000000" w:themeColor="text1"/>
                <w:shd w:val="clear" w:color="auto" w:fill="FFFFFF"/>
              </w:rPr>
              <w:t>Accreditation workbooks</w:t>
            </w:r>
          </w:p>
          <w:p w:rsidRPr="00EF41B5" w:rsidR="00EF41B5" w:rsidP="00EF41B5" w:rsidRDefault="00954C1E" w14:paraId="43EDB392" w14:textId="0B483F42">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shd w:val="clear" w:color="auto" w:fill="FFFFFF"/>
              </w:rPr>
              <w:t>Banker, saver, borrower laminates</w:t>
            </w:r>
          </w:p>
          <w:p w:rsidR="000021C3" w:rsidP="00EF41B5" w:rsidRDefault="00954C1E" w14:paraId="3114DBA8" w14:textId="77777777">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themeColor="text1"/>
                <w:shd w:val="clear" w:color="auto" w:fill="FFFFFF"/>
              </w:rPr>
              <w:t>Tenancy contract laminates</w:t>
            </w:r>
          </w:p>
          <w:p w:rsidRPr="00EF41B5" w:rsidR="00EF41B5" w:rsidP="00EF41B5" w:rsidRDefault="00EF41B5" w14:paraId="68386B6B" w14:textId="721826BD">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themeColor="text1"/>
                <w:shd w:val="clear" w:color="auto" w:fill="FFFFFF"/>
              </w:rPr>
              <w:t>Money Works Exam handout</w:t>
            </w:r>
          </w:p>
        </w:tc>
        <w:tc>
          <w:tcPr>
            <w:tcW w:w="2559" w:type="dxa"/>
            <w:tcMar/>
            <w:vAlign w:val="center"/>
          </w:tcPr>
          <w:p w:rsidRPr="00B446DB" w:rsidR="004129A5" w:rsidP="004129A5" w:rsidRDefault="004129A5" w14:paraId="09A262B0" w14:textId="5C87E625">
            <w:pPr>
              <w:pStyle w:val="ListParagraph"/>
              <w:numPr>
                <w:ilvl w:val="0"/>
                <w:numId w:val="26"/>
              </w:numPr>
              <w:spacing w:before="8" w:after="8"/>
              <w:ind w:left="325" w:hanging="284"/>
              <w:rPr>
                <w:rFonts w:ascii="Arial" w:hAnsi="Arial" w:cs="Arial"/>
                <w:iCs/>
                <w:color w:val="000000" w:themeColor="text1"/>
                <w:highlight w:val="green"/>
              </w:rPr>
            </w:pPr>
            <w:r w:rsidRPr="00B446DB">
              <w:rPr>
                <w:rFonts w:ascii="Arial" w:hAnsi="Arial" w:cs="Arial"/>
                <w:iCs/>
                <w:color w:val="000000" w:themeColor="text1"/>
                <w:highlight w:val="green"/>
              </w:rPr>
              <w:t>Workbook pages</w:t>
            </w:r>
            <w:r w:rsidRPr="00B446DB" w:rsidR="00B446DB">
              <w:rPr>
                <w:rFonts w:ascii="Arial" w:hAnsi="Arial" w:cs="Arial"/>
                <w:iCs/>
                <w:color w:val="000000" w:themeColor="text1"/>
                <w:highlight w:val="green"/>
              </w:rPr>
              <w:br/>
            </w:r>
          </w:p>
          <w:p w:rsidRPr="00B446DB" w:rsidR="00B446DB" w:rsidP="004129A5" w:rsidRDefault="00B446DB" w14:paraId="6E514E9C" w14:textId="73449D35">
            <w:pPr>
              <w:pStyle w:val="ListParagraph"/>
              <w:numPr>
                <w:ilvl w:val="0"/>
                <w:numId w:val="26"/>
              </w:numPr>
              <w:spacing w:before="8" w:after="8"/>
              <w:ind w:left="325" w:hanging="284"/>
              <w:rPr>
                <w:rFonts w:ascii="Arial" w:hAnsi="Arial" w:cs="Arial"/>
                <w:iCs/>
                <w:color w:val="000000" w:themeColor="text1"/>
                <w:highlight w:val="yellow"/>
              </w:rPr>
            </w:pPr>
            <w:r w:rsidRPr="00B446DB">
              <w:rPr>
                <w:rFonts w:ascii="Arial" w:hAnsi="Arial" w:cs="Arial"/>
                <w:iCs/>
                <w:color w:val="000000" w:themeColor="text1"/>
                <w:highlight w:val="yellow"/>
              </w:rPr>
              <w:t>Laminates</w:t>
            </w:r>
            <w:r w:rsidR="00AB5A67">
              <w:rPr>
                <w:rFonts w:ascii="Arial" w:hAnsi="Arial" w:cs="Arial"/>
                <w:iCs/>
                <w:color w:val="000000" w:themeColor="text1"/>
                <w:highlight w:val="yellow"/>
              </w:rPr>
              <w:t>/cards</w:t>
            </w:r>
            <w:r w:rsidRPr="00B446DB">
              <w:rPr>
                <w:rFonts w:ascii="Arial" w:hAnsi="Arial" w:cs="Arial"/>
                <w:iCs/>
                <w:color w:val="000000" w:themeColor="text1"/>
                <w:highlight w:val="yellow"/>
              </w:rPr>
              <w:br/>
            </w:r>
          </w:p>
          <w:p w:rsidRPr="00B446DB" w:rsidR="00B446DB" w:rsidP="00B446DB" w:rsidRDefault="00B446DB" w14:paraId="14631D11" w14:textId="26C8066F">
            <w:pPr>
              <w:pStyle w:val="ListParagraph"/>
              <w:numPr>
                <w:ilvl w:val="0"/>
                <w:numId w:val="26"/>
              </w:numPr>
              <w:spacing w:before="8" w:after="8"/>
              <w:ind w:left="325" w:hanging="284"/>
              <w:rPr>
                <w:rFonts w:ascii="Arial" w:hAnsi="Arial" w:cs="Arial"/>
                <w:i/>
                <w:color w:val="000000" w:themeColor="text1"/>
                <w:highlight w:val="cyan"/>
              </w:rPr>
            </w:pPr>
            <w:r w:rsidRPr="00B446DB">
              <w:rPr>
                <w:rFonts w:ascii="Arial" w:hAnsi="Arial" w:cs="Arial"/>
                <w:iCs/>
                <w:color w:val="000000" w:themeColor="text1"/>
                <w:highlight w:val="cyan"/>
              </w:rPr>
              <w:t>Digital</w:t>
            </w:r>
            <w:r w:rsidRPr="00B446DB">
              <w:rPr>
                <w:rFonts w:ascii="Arial" w:hAnsi="Arial" w:cs="Arial"/>
                <w:iCs/>
                <w:color w:val="000000" w:themeColor="text1"/>
                <w:highlight w:val="cyan"/>
              </w:rPr>
              <w:br/>
            </w:r>
          </w:p>
          <w:p w:rsidRPr="00B446DB" w:rsidR="00B446DB" w:rsidP="00B446DB" w:rsidRDefault="00B446DB" w14:paraId="6DCBA904" w14:textId="6A61C61E">
            <w:pPr>
              <w:pStyle w:val="ListParagraph"/>
              <w:numPr>
                <w:ilvl w:val="0"/>
                <w:numId w:val="26"/>
              </w:numPr>
              <w:spacing w:before="8" w:after="8"/>
              <w:ind w:left="325" w:hanging="284"/>
              <w:rPr>
                <w:rFonts w:ascii="Arial" w:hAnsi="Arial" w:cs="Arial"/>
                <w:iCs/>
                <w:color w:val="000000" w:themeColor="text1"/>
                <w:highlight w:val="magenta"/>
              </w:rPr>
            </w:pPr>
            <w:r w:rsidRPr="00B446DB">
              <w:rPr>
                <w:rFonts w:ascii="Arial" w:hAnsi="Arial" w:cs="Arial"/>
                <w:iCs/>
                <w:color w:val="000000" w:themeColor="text1"/>
                <w:highlight w:val="magenta"/>
              </w:rPr>
              <w:t>Worksheet</w:t>
            </w:r>
          </w:p>
          <w:p w:rsidRPr="00B446DB" w:rsidR="00B446DB" w:rsidP="00B446DB" w:rsidRDefault="00B446DB" w14:paraId="4320C875" w14:textId="77777777">
            <w:pPr>
              <w:spacing w:before="8" w:after="8"/>
              <w:ind w:left="41"/>
              <w:rPr>
                <w:rFonts w:ascii="Arial" w:hAnsi="Arial" w:cs="Arial"/>
                <w:iCs/>
                <w:color w:val="000000" w:themeColor="text1"/>
              </w:rPr>
            </w:pPr>
          </w:p>
          <w:p w:rsidRPr="00EA564F" w:rsidR="00B446DB" w:rsidP="00B446DB" w:rsidRDefault="00B446DB" w14:paraId="12CFE300" w14:textId="52416083">
            <w:pPr>
              <w:pStyle w:val="ListParagraph"/>
              <w:spacing w:before="8" w:after="8"/>
              <w:ind w:left="325"/>
              <w:rPr>
                <w:rFonts w:ascii="Arial" w:hAnsi="Arial" w:cs="Arial"/>
                <w:i/>
                <w:color w:val="000000" w:themeColor="text1"/>
              </w:rPr>
            </w:pPr>
          </w:p>
        </w:tc>
      </w:tr>
    </w:tbl>
    <w:p w:rsidRPr="00EA564F" w:rsidR="00B10516" w:rsidP="00BE1003" w:rsidRDefault="00B10516" w14:paraId="4D965A4C" w14:textId="77777777">
      <w:pPr>
        <w:snapToGrid w:val="0"/>
        <w:spacing w:after="0"/>
        <w:rPr>
          <w:rFonts w:ascii="Arial" w:hAnsi="Arial" w:cs="Arial"/>
          <w:bCs/>
          <w:color w:val="000000" w:themeColor="text1"/>
        </w:rPr>
      </w:pPr>
    </w:p>
    <w:tbl>
      <w:tblPr>
        <w:tblW w:w="14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33"/>
        <w:gridCol w:w="1701"/>
        <w:gridCol w:w="2410"/>
        <w:gridCol w:w="1701"/>
        <w:gridCol w:w="851"/>
      </w:tblGrid>
      <w:tr w:rsidRPr="00EA564F" w:rsidR="004514DB" w:rsidTr="005C3D65" w14:paraId="6FD40CC5" w14:textId="77777777">
        <w:trPr>
          <w:trHeight w:val="420"/>
        </w:trPr>
        <w:tc>
          <w:tcPr>
            <w:tcW w:w="7933" w:type="dxa"/>
            <w:shd w:val="clear" w:color="auto" w:fill="9CC2E5" w:themeFill="accent1" w:themeFillTint="99"/>
            <w:vAlign w:val="center"/>
          </w:tcPr>
          <w:p w:rsidRPr="00EA564F" w:rsidR="005F0F9D" w:rsidP="00BE1003" w:rsidRDefault="005F0F9D" w14:paraId="457966E4" w14:textId="4E45D787">
            <w:pPr>
              <w:spacing w:after="0"/>
              <w:jc w:val="center"/>
              <w:rPr>
                <w:rFonts w:ascii="Arial" w:hAnsi="Arial" w:cs="Arial"/>
                <w:b/>
                <w:bCs/>
                <w:color w:val="000000" w:themeColor="text1"/>
              </w:rPr>
            </w:pPr>
            <w:r w:rsidRPr="00EA564F">
              <w:rPr>
                <w:rFonts w:ascii="Arial" w:hAnsi="Arial" w:cs="Arial"/>
                <w:b/>
                <w:bCs/>
                <w:color w:val="000000" w:themeColor="text1"/>
              </w:rPr>
              <w:t>Section</w:t>
            </w:r>
          </w:p>
        </w:tc>
        <w:tc>
          <w:tcPr>
            <w:tcW w:w="1701" w:type="dxa"/>
            <w:shd w:val="clear" w:color="auto" w:fill="9CC2E5" w:themeFill="accent1" w:themeFillTint="99"/>
            <w:vAlign w:val="center"/>
          </w:tcPr>
          <w:p w:rsidRPr="00EA564F" w:rsidR="005F0F9D" w:rsidP="00BE1003" w:rsidRDefault="00472BED" w14:paraId="5D6D1F8E" w14:textId="570D0D9E">
            <w:pPr>
              <w:spacing w:after="0"/>
              <w:jc w:val="center"/>
              <w:rPr>
                <w:rFonts w:ascii="Arial" w:hAnsi="Arial" w:cs="Arial"/>
                <w:b/>
                <w:bCs/>
                <w:color w:val="000000" w:themeColor="text1"/>
              </w:rPr>
            </w:pPr>
            <w:r w:rsidRPr="00EA564F">
              <w:rPr>
                <w:rFonts w:ascii="Arial" w:hAnsi="Arial" w:cs="Arial"/>
                <w:b/>
                <w:bCs/>
                <w:color w:val="000000" w:themeColor="text1"/>
              </w:rPr>
              <w:t>Method</w:t>
            </w:r>
          </w:p>
        </w:tc>
        <w:tc>
          <w:tcPr>
            <w:tcW w:w="2410" w:type="dxa"/>
            <w:shd w:val="clear" w:color="auto" w:fill="9CC2E5" w:themeFill="accent1" w:themeFillTint="99"/>
            <w:vAlign w:val="center"/>
          </w:tcPr>
          <w:p w:rsidRPr="00EA564F" w:rsidR="005F0F9D" w:rsidP="00BE1003" w:rsidRDefault="00472BED" w14:paraId="3E60658D" w14:textId="53CCA9BE">
            <w:pPr>
              <w:spacing w:after="0"/>
              <w:jc w:val="center"/>
              <w:rPr>
                <w:rFonts w:ascii="Arial" w:hAnsi="Arial" w:cs="Arial"/>
                <w:b/>
                <w:bCs/>
                <w:color w:val="000000" w:themeColor="text1"/>
              </w:rPr>
            </w:pPr>
            <w:r w:rsidRPr="00EA564F">
              <w:rPr>
                <w:rFonts w:ascii="Arial" w:hAnsi="Arial" w:cs="Arial"/>
                <w:b/>
                <w:bCs/>
                <w:color w:val="000000" w:themeColor="text1"/>
              </w:rPr>
              <w:t>Hints &amp; Tips</w:t>
            </w:r>
          </w:p>
        </w:tc>
        <w:tc>
          <w:tcPr>
            <w:tcW w:w="1701" w:type="dxa"/>
            <w:shd w:val="clear" w:color="auto" w:fill="9CC2E5" w:themeFill="accent1" w:themeFillTint="99"/>
            <w:vAlign w:val="center"/>
          </w:tcPr>
          <w:p w:rsidRPr="00EA564F" w:rsidR="005F0F9D" w:rsidP="00BE1003" w:rsidRDefault="005F0F9D" w14:paraId="13249955" w14:textId="77777777">
            <w:pPr>
              <w:keepNext/>
              <w:spacing w:after="0"/>
              <w:jc w:val="center"/>
              <w:outlineLvl w:val="1"/>
              <w:rPr>
                <w:rFonts w:ascii="Arial" w:hAnsi="Arial" w:eastAsia="Times New Roman" w:cs="Arial"/>
                <w:b/>
                <w:bCs/>
                <w:color w:val="000000" w:themeColor="text1"/>
              </w:rPr>
            </w:pPr>
            <w:r w:rsidRPr="00EA564F">
              <w:rPr>
                <w:rFonts w:ascii="Arial" w:hAnsi="Arial" w:eastAsia="Times New Roman" w:cs="Arial"/>
                <w:b/>
                <w:bCs/>
                <w:color w:val="000000" w:themeColor="text1"/>
              </w:rPr>
              <w:t>Materials</w:t>
            </w:r>
          </w:p>
        </w:tc>
        <w:tc>
          <w:tcPr>
            <w:tcW w:w="851" w:type="dxa"/>
            <w:shd w:val="clear" w:color="auto" w:fill="9CC2E5" w:themeFill="accent1" w:themeFillTint="99"/>
            <w:vAlign w:val="center"/>
          </w:tcPr>
          <w:p w:rsidRPr="00EA564F" w:rsidR="005F0F9D" w:rsidP="00BE1003" w:rsidRDefault="005F0F9D" w14:paraId="7E1B13D0" w14:textId="77777777">
            <w:pPr>
              <w:spacing w:after="0"/>
              <w:jc w:val="center"/>
              <w:rPr>
                <w:rFonts w:ascii="Arial" w:hAnsi="Arial" w:cs="Arial"/>
                <w:b/>
                <w:bCs/>
                <w:color w:val="000000" w:themeColor="text1"/>
              </w:rPr>
            </w:pPr>
            <w:r w:rsidRPr="00EA564F">
              <w:rPr>
                <w:rFonts w:ascii="Arial" w:hAnsi="Arial" w:cs="Arial"/>
                <w:b/>
                <w:bCs/>
                <w:color w:val="000000" w:themeColor="text1"/>
              </w:rPr>
              <w:t>Time</w:t>
            </w:r>
          </w:p>
        </w:tc>
      </w:tr>
      <w:tr w:rsidRPr="00EA564F" w:rsidR="004514DB" w:rsidTr="00522C6C" w14:paraId="136FC576" w14:textId="77777777">
        <w:trPr>
          <w:trHeight w:val="420"/>
        </w:trPr>
        <w:tc>
          <w:tcPr>
            <w:tcW w:w="14596" w:type="dxa"/>
            <w:gridSpan w:val="5"/>
            <w:shd w:val="clear" w:color="auto" w:fill="BDD6EE" w:themeFill="accent1" w:themeFillTint="66"/>
            <w:vAlign w:val="center"/>
          </w:tcPr>
          <w:p w:rsidRPr="00EA564F" w:rsidR="005F0F9D" w:rsidP="00BE1003" w:rsidRDefault="005F0F9D" w14:paraId="34FAC54C" w14:textId="40BE81EF">
            <w:pPr>
              <w:spacing w:after="0"/>
              <w:jc w:val="center"/>
              <w:rPr>
                <w:rFonts w:ascii="Arial" w:hAnsi="Arial" w:cs="Arial"/>
                <w:b/>
                <w:bCs/>
                <w:color w:val="000000" w:themeColor="text1"/>
              </w:rPr>
            </w:pPr>
            <w:r w:rsidRPr="00EA564F">
              <w:rPr>
                <w:rFonts w:ascii="Arial" w:hAnsi="Arial" w:cs="Arial"/>
                <w:b/>
                <w:bCs/>
                <w:color w:val="000000" w:themeColor="text1"/>
              </w:rPr>
              <w:t>I</w:t>
            </w:r>
            <w:r w:rsidRPr="00EA564F" w:rsidR="00431E99">
              <w:rPr>
                <w:rFonts w:ascii="Arial" w:hAnsi="Arial" w:cs="Arial"/>
                <w:b/>
                <w:bCs/>
                <w:color w:val="000000" w:themeColor="text1"/>
              </w:rPr>
              <w:t>ntroduction</w:t>
            </w:r>
          </w:p>
        </w:tc>
      </w:tr>
      <w:tr w:rsidRPr="00EA564F" w:rsidR="002D025D" w:rsidTr="006F71A4" w14:paraId="1A88FFA6" w14:textId="77777777">
        <w:trPr>
          <w:trHeight w:val="67"/>
        </w:trPr>
        <w:tc>
          <w:tcPr>
            <w:tcW w:w="7933" w:type="dxa"/>
            <w:vAlign w:val="center"/>
          </w:tcPr>
          <w:p w:rsidR="006F71A4" w:rsidP="00BE1003" w:rsidRDefault="006F71A4" w14:paraId="5A5B16D3" w14:textId="77777777">
            <w:pPr>
              <w:spacing w:after="0"/>
              <w:jc w:val="both"/>
              <w:rPr>
                <w:rFonts w:ascii="Arial" w:hAnsi="Arial" w:cs="Arial"/>
                <w:b/>
                <w:color w:val="000000" w:themeColor="text1"/>
                <w:u w:val="single"/>
              </w:rPr>
            </w:pPr>
          </w:p>
          <w:p w:rsidR="002D025D" w:rsidP="00BE1003" w:rsidRDefault="009A6A56" w14:paraId="41F6F2F8" w14:textId="6ABFC7A6">
            <w:pPr>
              <w:spacing w:after="0"/>
              <w:jc w:val="both"/>
              <w:rPr>
                <w:rFonts w:ascii="Arial" w:hAnsi="Arial" w:cs="Arial"/>
                <w:b/>
                <w:color w:val="000000" w:themeColor="text1"/>
                <w:u w:val="single"/>
              </w:rPr>
            </w:pPr>
            <w:r>
              <w:rPr>
                <w:rFonts w:ascii="Arial" w:hAnsi="Arial" w:cs="Arial"/>
                <w:b/>
                <w:color w:val="000000" w:themeColor="text1"/>
                <w:u w:val="single"/>
              </w:rPr>
              <w:t>I</w:t>
            </w:r>
            <w:r w:rsidRPr="00EA564F" w:rsidR="002D025D">
              <w:rPr>
                <w:rFonts w:ascii="Arial" w:hAnsi="Arial" w:cs="Arial"/>
                <w:b/>
                <w:color w:val="000000" w:themeColor="text1"/>
                <w:u w:val="single"/>
              </w:rPr>
              <w:t>ntroduction</w:t>
            </w:r>
          </w:p>
          <w:p w:rsidR="006F71A4" w:rsidP="00BE1003" w:rsidRDefault="006F71A4" w14:paraId="5F868428" w14:textId="77777777">
            <w:pPr>
              <w:spacing w:after="0"/>
              <w:jc w:val="both"/>
              <w:rPr>
                <w:rFonts w:ascii="Arial" w:hAnsi="Arial" w:cs="Arial"/>
                <w:b/>
                <w:color w:val="000000" w:themeColor="text1"/>
                <w:u w:val="single"/>
              </w:rPr>
            </w:pPr>
          </w:p>
          <w:p w:rsidR="009A6A56" w:rsidP="00BE1003" w:rsidRDefault="009A6A56" w14:paraId="0EE09A08" w14:textId="77777777">
            <w:pPr>
              <w:spacing w:after="0"/>
              <w:jc w:val="both"/>
              <w:rPr>
                <w:rFonts w:ascii="Arial" w:hAnsi="Arial" w:cs="Arial"/>
                <w:b/>
                <w:color w:val="000000" w:themeColor="text1"/>
                <w:u w:val="single"/>
              </w:rPr>
            </w:pPr>
          </w:p>
          <w:p w:rsidR="002D025D" w:rsidP="00BE1003" w:rsidRDefault="002103CB" w14:paraId="186D2EA1" w14:textId="67FE7DCE">
            <w:pPr>
              <w:spacing w:after="0"/>
              <w:jc w:val="both"/>
              <w:rPr>
                <w:rFonts w:ascii="Arial" w:hAnsi="Arial" w:cs="Arial"/>
                <w:color w:val="000000" w:themeColor="text1"/>
              </w:rPr>
            </w:pPr>
            <w:r>
              <w:rPr>
                <w:rFonts w:ascii="Arial" w:hAnsi="Arial" w:cs="Arial"/>
                <w:color w:val="000000" w:themeColor="text1"/>
              </w:rPr>
              <w:t xml:space="preserve">Welcome the YP, </w:t>
            </w:r>
            <w:r w:rsidR="009A6A56">
              <w:rPr>
                <w:rFonts w:ascii="Arial" w:hAnsi="Arial" w:cs="Arial"/>
                <w:color w:val="000000" w:themeColor="text1"/>
              </w:rPr>
              <w:t>hand back the workbooks and allow time to make any corrections if needed from last session.</w:t>
            </w:r>
          </w:p>
          <w:p w:rsidR="004129A5" w:rsidP="00BE1003" w:rsidRDefault="004129A5" w14:paraId="693233DD" w14:textId="77777777">
            <w:pPr>
              <w:spacing w:after="0"/>
              <w:jc w:val="both"/>
              <w:rPr>
                <w:rFonts w:ascii="Arial" w:hAnsi="Arial" w:cs="Arial"/>
                <w:color w:val="000000" w:themeColor="text1"/>
              </w:rPr>
            </w:pPr>
          </w:p>
          <w:p w:rsidR="004129A5" w:rsidP="00BE1003" w:rsidRDefault="006F71A4" w14:paraId="081AC173" w14:textId="34044075">
            <w:pPr>
              <w:spacing w:after="0"/>
              <w:jc w:val="both"/>
              <w:rPr>
                <w:rFonts w:ascii="Arial" w:hAnsi="Arial" w:cs="Arial"/>
                <w:color w:val="000000" w:themeColor="text1"/>
              </w:rPr>
            </w:pPr>
            <w:r>
              <w:rPr>
                <w:rFonts w:ascii="Arial" w:hAnsi="Arial" w:cs="Arial"/>
                <w:color w:val="000000" w:themeColor="text1"/>
              </w:rPr>
              <w:t>Could s</w:t>
            </w:r>
            <w:r w:rsidR="002103CB">
              <w:rPr>
                <w:rFonts w:ascii="Arial" w:hAnsi="Arial" w:cs="Arial"/>
                <w:color w:val="000000" w:themeColor="text1"/>
              </w:rPr>
              <w:t>tart with a quick warm up game/recap of rules agreement if one was made</w:t>
            </w:r>
            <w:r w:rsidR="009A6A56">
              <w:rPr>
                <w:rFonts w:ascii="Arial" w:hAnsi="Arial" w:cs="Arial"/>
                <w:color w:val="000000" w:themeColor="text1"/>
              </w:rPr>
              <w:t>.</w:t>
            </w:r>
          </w:p>
          <w:p w:rsidR="009A6A56" w:rsidP="00BE1003" w:rsidRDefault="009A6A56" w14:paraId="11F99B68" w14:textId="77777777">
            <w:pPr>
              <w:spacing w:after="0"/>
              <w:jc w:val="both"/>
              <w:rPr>
                <w:rFonts w:ascii="Arial" w:hAnsi="Arial" w:cs="Arial"/>
                <w:color w:val="000000" w:themeColor="text1"/>
              </w:rPr>
            </w:pPr>
          </w:p>
          <w:p w:rsidR="009A6A56" w:rsidP="00BE1003" w:rsidRDefault="009A6A56" w14:paraId="3F6756E1" w14:textId="3C981F27">
            <w:pPr>
              <w:spacing w:after="0"/>
              <w:jc w:val="both"/>
              <w:rPr>
                <w:rFonts w:ascii="Arial" w:hAnsi="Arial" w:cs="Arial"/>
                <w:color w:val="000000" w:themeColor="text1"/>
              </w:rPr>
            </w:pPr>
            <w:r>
              <w:rPr>
                <w:rFonts w:ascii="Arial" w:hAnsi="Arial" w:cs="Arial"/>
                <w:color w:val="000000" w:themeColor="text1"/>
              </w:rPr>
              <w:t>Recap topics covered last session</w:t>
            </w:r>
            <w:r w:rsidR="005D2580">
              <w:rPr>
                <w:rFonts w:ascii="Arial" w:hAnsi="Arial" w:cs="Arial"/>
                <w:color w:val="000000" w:themeColor="text1"/>
              </w:rPr>
              <w:t>,</w:t>
            </w:r>
            <w:r>
              <w:rPr>
                <w:rFonts w:ascii="Arial" w:hAnsi="Arial" w:cs="Arial"/>
                <w:color w:val="000000" w:themeColor="text1"/>
              </w:rPr>
              <w:t xml:space="preserve"> explain today’s focus will be </w:t>
            </w:r>
            <w:r w:rsidR="005A37C8">
              <w:rPr>
                <w:rFonts w:ascii="Arial" w:hAnsi="Arial" w:cs="Arial"/>
                <w:color w:val="000000" w:themeColor="text1"/>
              </w:rPr>
              <w:t>banking</w:t>
            </w:r>
            <w:r>
              <w:rPr>
                <w:rFonts w:ascii="Arial" w:hAnsi="Arial" w:cs="Arial"/>
                <w:color w:val="000000" w:themeColor="text1"/>
              </w:rPr>
              <w:t xml:space="preserve"> and show YP the key outcomes.</w:t>
            </w:r>
          </w:p>
          <w:p w:rsidR="000021C3" w:rsidP="009A6A56" w:rsidRDefault="000021C3" w14:paraId="5659B013" w14:textId="77777777">
            <w:pPr>
              <w:pStyle w:val="paragraph"/>
              <w:spacing w:before="0" w:beforeAutospacing="0" w:after="0" w:afterAutospacing="0" w:line="276" w:lineRule="auto"/>
              <w:textAlignment w:val="baseline"/>
              <w:rPr>
                <w:rFonts w:ascii="Arial" w:hAnsi="Arial" w:cs="Arial"/>
                <w:color w:val="000000" w:themeColor="text1"/>
                <w:sz w:val="22"/>
                <w:szCs w:val="22"/>
                <w:lang w:val="en-US"/>
              </w:rPr>
            </w:pPr>
          </w:p>
          <w:p w:rsidR="009A6A56" w:rsidP="009A6A56" w:rsidRDefault="009A6A56" w14:paraId="1BCBB4D9" w14:textId="77777777">
            <w:pPr>
              <w:pStyle w:val="paragraph"/>
              <w:spacing w:before="0" w:beforeAutospacing="0" w:after="0" w:afterAutospacing="0" w:line="276" w:lineRule="auto"/>
              <w:textAlignment w:val="baseline"/>
              <w:rPr>
                <w:rFonts w:ascii="Arial" w:hAnsi="Arial" w:cs="Arial"/>
                <w:color w:val="000000" w:themeColor="text1"/>
                <w:sz w:val="22"/>
                <w:szCs w:val="22"/>
                <w:lang w:val="en-US"/>
              </w:rPr>
            </w:pPr>
          </w:p>
          <w:p w:rsidRPr="00EA564F" w:rsidR="009A6A56" w:rsidP="009A6A56" w:rsidRDefault="009A6A56" w14:paraId="7A517755" w14:textId="70E5A599">
            <w:pPr>
              <w:pStyle w:val="paragraph"/>
              <w:spacing w:before="0" w:beforeAutospacing="0" w:after="0" w:afterAutospacing="0" w:line="276" w:lineRule="auto"/>
              <w:textAlignment w:val="baseline"/>
              <w:rPr>
                <w:rFonts w:ascii="Arial" w:hAnsi="Arial" w:cs="Arial"/>
                <w:color w:val="000000" w:themeColor="text1"/>
                <w:sz w:val="22"/>
                <w:szCs w:val="22"/>
                <w:lang w:val="en-US"/>
              </w:rPr>
            </w:pPr>
          </w:p>
        </w:tc>
        <w:tc>
          <w:tcPr>
            <w:tcW w:w="1701" w:type="dxa"/>
            <w:vAlign w:val="center"/>
          </w:tcPr>
          <w:p w:rsidRPr="00EA564F" w:rsidR="002D025D" w:rsidP="00BE1003" w:rsidRDefault="002D025D" w14:paraId="1003E7DD" w14:textId="6E221CFA">
            <w:pPr>
              <w:spacing w:after="0"/>
              <w:jc w:val="center"/>
              <w:rPr>
                <w:rFonts w:ascii="Arial" w:hAnsi="Arial" w:cs="Arial"/>
                <w:color w:val="000000" w:themeColor="text1"/>
              </w:rPr>
            </w:pPr>
            <w:r w:rsidRPr="00EA564F">
              <w:rPr>
                <w:rFonts w:ascii="Arial" w:hAnsi="Arial" w:cs="Arial"/>
                <w:color w:val="000000" w:themeColor="text1"/>
              </w:rPr>
              <w:t>Trainer led introduction</w:t>
            </w:r>
            <w:r w:rsidR="005D2580">
              <w:rPr>
                <w:rFonts w:ascii="Arial" w:hAnsi="Arial" w:cs="Arial"/>
                <w:color w:val="000000" w:themeColor="text1"/>
              </w:rPr>
              <w:t xml:space="preserve"> and workbooks</w:t>
            </w:r>
          </w:p>
        </w:tc>
        <w:tc>
          <w:tcPr>
            <w:tcW w:w="2410" w:type="dxa"/>
            <w:vAlign w:val="center"/>
          </w:tcPr>
          <w:p w:rsidR="005C3D65" w:rsidP="004129A5" w:rsidRDefault="005C3D65" w14:paraId="277BFFEB" w14:textId="77777777">
            <w:pPr>
              <w:spacing w:before="120" w:after="120"/>
              <w:rPr>
                <w:rFonts w:ascii="Arial" w:hAnsi="Arial" w:cs="Arial"/>
                <w:color w:val="000000" w:themeColor="text1"/>
              </w:rPr>
            </w:pPr>
          </w:p>
          <w:p w:rsidR="005C3D65" w:rsidP="004129A5" w:rsidRDefault="009A6A56" w14:paraId="6793111C" w14:textId="440D6AC9">
            <w:pPr>
              <w:spacing w:before="120" w:after="120"/>
              <w:rPr>
                <w:rFonts w:ascii="Arial" w:hAnsi="Arial" w:cs="Arial"/>
                <w:color w:val="000000" w:themeColor="text1"/>
              </w:rPr>
            </w:pPr>
            <w:r>
              <w:rPr>
                <w:rFonts w:ascii="Arial" w:hAnsi="Arial" w:cs="Arial"/>
                <w:color w:val="000000" w:themeColor="text1"/>
              </w:rPr>
              <w:t>Circulate and talk with learners who have little to no corrections to make</w:t>
            </w:r>
          </w:p>
          <w:p w:rsidRPr="00EA564F" w:rsidR="002D025D" w:rsidP="004129A5" w:rsidRDefault="002D025D" w14:paraId="674D8461" w14:textId="4A970285">
            <w:pPr>
              <w:spacing w:before="120" w:after="120"/>
              <w:rPr>
                <w:rFonts w:ascii="Arial" w:hAnsi="Arial" w:cs="Arial"/>
                <w:color w:val="000000" w:themeColor="text1"/>
              </w:rPr>
            </w:pPr>
          </w:p>
        </w:tc>
        <w:tc>
          <w:tcPr>
            <w:tcW w:w="1701" w:type="dxa"/>
            <w:vAlign w:val="center"/>
          </w:tcPr>
          <w:p w:rsidRPr="00EA564F" w:rsidR="002D025D" w:rsidP="00BE1003" w:rsidRDefault="002D025D" w14:paraId="760C6F04" w14:textId="77777777">
            <w:pPr>
              <w:spacing w:after="0"/>
              <w:jc w:val="center"/>
              <w:rPr>
                <w:rFonts w:ascii="Arial" w:hAnsi="Arial" w:cs="Arial"/>
                <w:color w:val="000000" w:themeColor="text1"/>
              </w:rPr>
            </w:pPr>
          </w:p>
          <w:p w:rsidRPr="00EA564F" w:rsidR="002D025D" w:rsidP="00BE1003" w:rsidRDefault="002D025D" w14:paraId="137CD207" w14:textId="5CD00E3D">
            <w:pPr>
              <w:spacing w:after="0"/>
              <w:jc w:val="center"/>
              <w:rPr>
                <w:rFonts w:ascii="Arial" w:hAnsi="Arial" w:cs="Arial"/>
                <w:color w:val="000000" w:themeColor="text1"/>
              </w:rPr>
            </w:pPr>
            <w:r w:rsidRPr="00EA564F">
              <w:rPr>
                <w:rFonts w:ascii="Arial" w:hAnsi="Arial" w:cs="Arial"/>
                <w:color w:val="000000" w:themeColor="text1"/>
              </w:rPr>
              <w:t>PowerPoin</w:t>
            </w:r>
            <w:r w:rsidRPr="00EA564F" w:rsidR="009D1DD6">
              <w:rPr>
                <w:rFonts w:ascii="Arial" w:hAnsi="Arial" w:cs="Arial"/>
                <w:color w:val="000000" w:themeColor="text1"/>
              </w:rPr>
              <w:t>t</w:t>
            </w:r>
          </w:p>
        </w:tc>
        <w:tc>
          <w:tcPr>
            <w:tcW w:w="851" w:type="dxa"/>
            <w:vAlign w:val="center"/>
          </w:tcPr>
          <w:p w:rsidRPr="00EA564F" w:rsidR="002D025D" w:rsidP="00BE1003" w:rsidRDefault="002D025D" w14:paraId="3AAC10C7" w14:textId="77777777">
            <w:pPr>
              <w:spacing w:after="0"/>
              <w:jc w:val="center"/>
              <w:rPr>
                <w:rFonts w:ascii="Arial" w:hAnsi="Arial" w:cs="Arial"/>
                <w:color w:val="000000" w:themeColor="text1"/>
              </w:rPr>
            </w:pPr>
          </w:p>
          <w:p w:rsidRPr="00EA564F" w:rsidR="002D025D" w:rsidP="00BE1003" w:rsidRDefault="004129A5" w14:paraId="369202FA" w14:textId="027695F4">
            <w:pPr>
              <w:spacing w:after="0"/>
              <w:jc w:val="center"/>
              <w:rPr>
                <w:rFonts w:ascii="Arial" w:hAnsi="Arial" w:cs="Arial"/>
                <w:color w:val="000000" w:themeColor="text1"/>
              </w:rPr>
            </w:pPr>
            <w:r>
              <w:rPr>
                <w:rFonts w:ascii="Arial" w:hAnsi="Arial" w:cs="Arial"/>
                <w:color w:val="000000" w:themeColor="text1"/>
              </w:rPr>
              <w:t xml:space="preserve">10 </w:t>
            </w:r>
            <w:r w:rsidRPr="00EA564F" w:rsidR="00A9571A">
              <w:rPr>
                <w:rFonts w:ascii="Arial" w:hAnsi="Arial" w:cs="Arial"/>
                <w:color w:val="000000" w:themeColor="text1"/>
              </w:rPr>
              <w:t>mins</w:t>
            </w:r>
          </w:p>
        </w:tc>
      </w:tr>
      <w:tr w:rsidRPr="00EA564F" w:rsidR="004514DB" w:rsidTr="00522C6C" w14:paraId="30440C0F" w14:textId="77777777">
        <w:trPr>
          <w:trHeight w:val="543"/>
        </w:trPr>
        <w:tc>
          <w:tcPr>
            <w:tcW w:w="14596" w:type="dxa"/>
            <w:gridSpan w:val="5"/>
            <w:shd w:val="clear" w:color="auto" w:fill="BDD6EE" w:themeFill="accent1" w:themeFillTint="66"/>
            <w:vAlign w:val="center"/>
          </w:tcPr>
          <w:p w:rsidRPr="00EA564F" w:rsidR="004514DB" w:rsidP="00BE1003" w:rsidRDefault="005A37C8" w14:paraId="36FD58CA" w14:textId="0AEF0877">
            <w:pPr>
              <w:spacing w:after="0"/>
              <w:jc w:val="center"/>
              <w:rPr>
                <w:rFonts w:ascii="Arial" w:hAnsi="Arial" w:cs="Arial"/>
                <w:b/>
                <w:bCs/>
                <w:color w:val="000000" w:themeColor="text1"/>
              </w:rPr>
            </w:pPr>
            <w:r>
              <w:rPr>
                <w:rFonts w:ascii="Arial" w:hAnsi="Arial" w:cs="Arial"/>
                <w:b/>
                <w:bCs/>
                <w:color w:val="000000" w:themeColor="text1"/>
              </w:rPr>
              <w:t>How Banks Work + Interest</w:t>
            </w:r>
          </w:p>
        </w:tc>
      </w:tr>
      <w:tr w:rsidRPr="00EA564F" w:rsidR="009D1DD6" w:rsidTr="005C3D65" w14:paraId="2EECA062" w14:textId="77777777">
        <w:trPr>
          <w:trHeight w:val="2409"/>
        </w:trPr>
        <w:tc>
          <w:tcPr>
            <w:tcW w:w="7933" w:type="dxa"/>
            <w:vAlign w:val="center"/>
          </w:tcPr>
          <w:p w:rsidRPr="00A74072" w:rsidR="009D1DD6" w:rsidP="000D1C5B" w:rsidRDefault="005A37C8" w14:paraId="2055EB58" w14:textId="2575C5AE">
            <w:pPr>
              <w:spacing w:after="0"/>
              <w:jc w:val="both"/>
              <w:rPr>
                <w:rFonts w:ascii="Arial" w:hAnsi="Arial" w:eastAsia="Arial" w:cs="Arial"/>
                <w:b/>
                <w:bCs/>
                <w:u w:val="single"/>
              </w:rPr>
            </w:pPr>
            <w:r>
              <w:rPr>
                <w:rFonts w:ascii="Arial" w:hAnsi="Arial" w:eastAsia="Arial" w:cs="Arial"/>
                <w:b/>
                <w:bCs/>
                <w:u w:val="single"/>
              </w:rPr>
              <w:t>Why save in a bank?</w:t>
            </w:r>
          </w:p>
          <w:p w:rsidR="005C3D65" w:rsidP="004129A5" w:rsidRDefault="005C3D65" w14:paraId="5B77016D" w14:textId="036C1945">
            <w:pPr>
              <w:rPr>
                <w:rFonts w:ascii="Arial" w:hAnsi="Arial" w:cs="Arial"/>
              </w:rPr>
            </w:pPr>
          </w:p>
          <w:p w:rsidR="00CE1B7E" w:rsidP="004129A5" w:rsidRDefault="00CE1B7E" w14:paraId="613D0888" w14:textId="269FD0AC">
            <w:pPr>
              <w:rPr>
                <w:rFonts w:ascii="Arial" w:hAnsi="Arial" w:cs="Arial"/>
              </w:rPr>
            </w:pPr>
            <w:r>
              <w:rPr>
                <w:rFonts w:ascii="Arial" w:hAnsi="Arial" w:cs="Arial"/>
              </w:rPr>
              <w:t xml:space="preserve">Ask YP why people may choose to save their money in a bank rather than at home? </w:t>
            </w:r>
            <w:r w:rsidR="00FE30DC">
              <w:rPr>
                <w:rFonts w:ascii="Arial" w:hAnsi="Arial" w:cs="Arial"/>
              </w:rPr>
              <w:t xml:space="preserve">Pick out interest if mentioned by the YP, introduce it yourself if not. </w:t>
            </w:r>
            <w:r w:rsidR="00EF39F3">
              <w:rPr>
                <w:rFonts w:ascii="Arial" w:hAnsi="Arial" w:cs="Arial"/>
              </w:rPr>
              <w:t xml:space="preserve">Briefly explain the concept of interest (or have YP explain it if they can). </w:t>
            </w:r>
          </w:p>
          <w:p w:rsidR="00EF39F3" w:rsidP="004129A5" w:rsidRDefault="00EF39F3" w14:paraId="2F318846" w14:textId="2838EAFD">
            <w:pPr>
              <w:rPr>
                <w:rFonts w:ascii="Arial" w:hAnsi="Arial" w:cs="Arial"/>
              </w:rPr>
            </w:pPr>
            <w:r>
              <w:rPr>
                <w:rFonts w:ascii="Arial" w:hAnsi="Arial" w:cs="Arial"/>
              </w:rPr>
              <w:t>Ask why a bank would give you free money</w:t>
            </w:r>
            <w:r w:rsidR="00F82BC2">
              <w:rPr>
                <w:rFonts w:ascii="Arial" w:hAnsi="Arial" w:cs="Arial"/>
              </w:rPr>
              <w:t>? Not because they are your friends</w:t>
            </w:r>
            <w:r w:rsidR="008A0827">
              <w:rPr>
                <w:rFonts w:ascii="Arial" w:hAnsi="Arial" w:cs="Arial"/>
              </w:rPr>
              <w:t xml:space="preserve">/for your best interests- because they need your money. </w:t>
            </w:r>
          </w:p>
          <w:p w:rsidR="008A0827" w:rsidP="004129A5" w:rsidRDefault="008A0827" w14:paraId="331B3E26" w14:textId="32390BCD">
            <w:pPr>
              <w:rPr>
                <w:rFonts w:ascii="Arial" w:hAnsi="Arial" w:cs="Arial"/>
              </w:rPr>
            </w:pPr>
          </w:p>
          <w:p w:rsidRPr="00A74072" w:rsidR="00EA564F" w:rsidP="000D1C5B" w:rsidRDefault="00EA564F" w14:paraId="172A54BF" w14:textId="44AC186D">
            <w:pPr>
              <w:spacing w:after="0"/>
              <w:jc w:val="both"/>
              <w:rPr>
                <w:rFonts w:ascii="Arial" w:hAnsi="Arial" w:eastAsia="Arial" w:cs="Arial"/>
                <w:color w:val="000000" w:themeColor="text1"/>
              </w:rPr>
            </w:pPr>
            <w:r w:rsidRPr="00A74072">
              <w:rPr>
                <w:rFonts w:ascii="Arial" w:hAnsi="Arial" w:eastAsia="Arial" w:cs="Arial"/>
                <w:color w:val="000000" w:themeColor="text1"/>
              </w:rPr>
              <w:t>.</w:t>
            </w:r>
          </w:p>
        </w:tc>
        <w:tc>
          <w:tcPr>
            <w:tcW w:w="1701" w:type="dxa"/>
            <w:vAlign w:val="center"/>
          </w:tcPr>
          <w:p w:rsidRPr="00EA564F" w:rsidR="009D1DD6" w:rsidP="00772A98" w:rsidRDefault="00772A98" w14:paraId="4E01DD02" w14:textId="380686DD">
            <w:pPr>
              <w:spacing w:before="96" w:after="96"/>
              <w:jc w:val="center"/>
              <w:rPr>
                <w:rFonts w:ascii="Arial" w:hAnsi="Arial" w:eastAsia="Arial" w:cs="Arial"/>
              </w:rPr>
            </w:pPr>
            <w:r>
              <w:rPr>
                <w:rFonts w:ascii="Arial" w:hAnsi="Arial" w:eastAsia="Arial" w:cs="Arial"/>
              </w:rPr>
              <w:t>Video and trainer led discussion</w:t>
            </w:r>
          </w:p>
        </w:tc>
        <w:tc>
          <w:tcPr>
            <w:tcW w:w="2410" w:type="dxa"/>
            <w:vAlign w:val="center"/>
          </w:tcPr>
          <w:p w:rsidRPr="00EA564F" w:rsidR="009D1DD6" w:rsidP="00BC2F1A" w:rsidRDefault="009D1DD6" w14:paraId="3888635A" w14:textId="2E3055AF">
            <w:pPr>
              <w:spacing w:before="96" w:after="96"/>
              <w:jc w:val="center"/>
              <w:rPr>
                <w:rFonts w:ascii="Arial" w:hAnsi="Arial" w:eastAsia="Arial" w:cs="Arial"/>
              </w:rPr>
            </w:pPr>
          </w:p>
        </w:tc>
        <w:tc>
          <w:tcPr>
            <w:tcW w:w="1701" w:type="dxa"/>
            <w:vAlign w:val="center"/>
          </w:tcPr>
          <w:p w:rsidRPr="00B446DB" w:rsidR="00772A98" w:rsidP="00BE1003" w:rsidRDefault="00772A98" w14:paraId="6358546D" w14:textId="11D186E2">
            <w:pPr>
              <w:spacing w:before="96" w:after="96"/>
              <w:jc w:val="center"/>
              <w:rPr>
                <w:rFonts w:ascii="Arial" w:hAnsi="Arial" w:eastAsia="Arial" w:cs="Arial"/>
                <w:i/>
                <w:iCs/>
                <w:color w:val="000000" w:themeColor="text1"/>
                <w:highlight w:val="yellow"/>
              </w:rPr>
            </w:pPr>
          </w:p>
        </w:tc>
        <w:tc>
          <w:tcPr>
            <w:tcW w:w="851" w:type="dxa"/>
            <w:vAlign w:val="center"/>
          </w:tcPr>
          <w:p w:rsidRPr="00EA564F" w:rsidR="009D1DD6" w:rsidP="00BE1003" w:rsidRDefault="009D1DD6" w14:paraId="4EABC68B" w14:textId="42CE95B8">
            <w:pPr>
              <w:spacing w:before="96" w:after="96"/>
              <w:jc w:val="center"/>
              <w:rPr>
                <w:rFonts w:ascii="Arial" w:hAnsi="Arial" w:eastAsia="Arial" w:cs="Arial"/>
              </w:rPr>
            </w:pPr>
          </w:p>
        </w:tc>
      </w:tr>
      <w:tr w:rsidRPr="00EA564F" w:rsidR="00772A98" w:rsidTr="00E3609A" w14:paraId="0BD16700" w14:textId="77777777">
        <w:trPr>
          <w:trHeight w:val="2409"/>
        </w:trPr>
        <w:tc>
          <w:tcPr>
            <w:tcW w:w="7933" w:type="dxa"/>
            <w:vAlign w:val="center"/>
          </w:tcPr>
          <w:p w:rsidR="00BC2F1A" w:rsidP="00772A98" w:rsidRDefault="00BC2F1A" w14:paraId="5627F84B" w14:textId="77777777">
            <w:pPr>
              <w:spacing w:after="0"/>
              <w:jc w:val="both"/>
              <w:rPr>
                <w:rFonts w:ascii="Arial" w:hAnsi="Arial" w:eastAsia="Arial" w:cs="Arial"/>
                <w:b/>
                <w:bCs/>
                <w:u w:val="single"/>
              </w:rPr>
            </w:pPr>
          </w:p>
          <w:p w:rsidR="00772A98" w:rsidP="00772A98" w:rsidRDefault="005A37C8" w14:paraId="1A50E302" w14:textId="7DC0294F">
            <w:pPr>
              <w:spacing w:after="0"/>
              <w:jc w:val="both"/>
              <w:rPr>
                <w:rFonts w:ascii="Arial" w:hAnsi="Arial" w:eastAsia="Arial" w:cs="Arial"/>
                <w:b/>
                <w:bCs/>
                <w:u w:val="single"/>
              </w:rPr>
            </w:pPr>
            <w:r>
              <w:rPr>
                <w:rFonts w:ascii="Arial" w:hAnsi="Arial" w:eastAsia="Arial" w:cs="Arial"/>
                <w:b/>
                <w:bCs/>
                <w:u w:val="single"/>
              </w:rPr>
              <w:t>Interest</w:t>
            </w:r>
          </w:p>
          <w:p w:rsidR="00F15F4E" w:rsidP="00772A98" w:rsidRDefault="00F15F4E" w14:paraId="31284C50" w14:textId="77777777">
            <w:pPr>
              <w:spacing w:after="0"/>
              <w:jc w:val="both"/>
              <w:rPr>
                <w:rFonts w:ascii="Arial" w:hAnsi="Arial" w:eastAsia="Arial" w:cs="Arial"/>
                <w:b/>
                <w:bCs/>
                <w:u w:val="single"/>
              </w:rPr>
            </w:pPr>
          </w:p>
          <w:p w:rsidR="00772A98" w:rsidP="00772A98" w:rsidRDefault="005459CB" w14:paraId="6D76157A" w14:textId="281E1B42">
            <w:pPr>
              <w:spacing w:after="0"/>
              <w:jc w:val="both"/>
              <w:rPr>
                <w:rFonts w:ascii="Arial" w:hAnsi="Arial" w:cs="Arial"/>
              </w:rPr>
            </w:pPr>
            <w:r>
              <w:rPr>
                <w:rFonts w:ascii="Arial" w:hAnsi="Arial" w:cs="Arial"/>
              </w:rPr>
              <w:t xml:space="preserve">Ask for volunteers to come up to take part in the </w:t>
            </w:r>
            <w:r w:rsidR="00A64FD6">
              <w:rPr>
                <w:rFonts w:ascii="Arial" w:hAnsi="Arial" w:cs="Arial"/>
              </w:rPr>
              <w:t>B</w:t>
            </w:r>
            <w:r>
              <w:rPr>
                <w:rFonts w:ascii="Arial" w:hAnsi="Arial" w:cs="Arial"/>
              </w:rPr>
              <w:t xml:space="preserve">anker, </w:t>
            </w:r>
            <w:r w:rsidR="00A64FD6">
              <w:rPr>
                <w:rFonts w:ascii="Arial" w:hAnsi="Arial" w:cs="Arial"/>
              </w:rPr>
              <w:t>S</w:t>
            </w:r>
            <w:r>
              <w:rPr>
                <w:rFonts w:ascii="Arial" w:hAnsi="Arial" w:cs="Arial"/>
              </w:rPr>
              <w:t xml:space="preserve">aver </w:t>
            </w:r>
            <w:r w:rsidR="00A64FD6">
              <w:rPr>
                <w:rFonts w:ascii="Arial" w:hAnsi="Arial" w:cs="Arial"/>
              </w:rPr>
              <w:t>B</w:t>
            </w:r>
            <w:r>
              <w:rPr>
                <w:rFonts w:ascii="Arial" w:hAnsi="Arial" w:cs="Arial"/>
              </w:rPr>
              <w:t>orrowe</w:t>
            </w:r>
            <w:r w:rsidR="006D141B">
              <w:rPr>
                <w:rFonts w:ascii="Arial" w:hAnsi="Arial" w:cs="Arial"/>
              </w:rPr>
              <w:t>r activity</w:t>
            </w:r>
            <w:r w:rsidR="00C64066">
              <w:rPr>
                <w:rFonts w:ascii="Arial" w:hAnsi="Arial" w:cs="Arial"/>
              </w:rPr>
              <w:t xml:space="preserve">. Ask the </w:t>
            </w:r>
            <w:r w:rsidR="00A64FD6">
              <w:rPr>
                <w:rFonts w:ascii="Arial" w:hAnsi="Arial" w:cs="Arial"/>
              </w:rPr>
              <w:t>S</w:t>
            </w:r>
            <w:r w:rsidR="00C64066">
              <w:rPr>
                <w:rFonts w:ascii="Arial" w:hAnsi="Arial" w:cs="Arial"/>
              </w:rPr>
              <w:t xml:space="preserve">aver what they are saving for </w:t>
            </w:r>
            <w:r w:rsidR="00C80EF6">
              <w:rPr>
                <w:rFonts w:ascii="Arial" w:hAnsi="Arial" w:cs="Arial"/>
              </w:rPr>
              <w:t xml:space="preserve">and give them the </w:t>
            </w:r>
            <w:r w:rsidR="00702AE1">
              <w:rPr>
                <w:rFonts w:ascii="Arial" w:hAnsi="Arial" w:cs="Arial"/>
              </w:rPr>
              <w:t xml:space="preserve">one of the large </w:t>
            </w:r>
            <w:r w:rsidR="00C80EF6">
              <w:rPr>
                <w:rFonts w:ascii="Arial" w:hAnsi="Arial" w:cs="Arial"/>
              </w:rPr>
              <w:t>laminated coin</w:t>
            </w:r>
            <w:r w:rsidR="00702AE1">
              <w:rPr>
                <w:rFonts w:ascii="Arial" w:hAnsi="Arial" w:cs="Arial"/>
              </w:rPr>
              <w:t>s</w:t>
            </w:r>
            <w:r w:rsidR="00C80EF6">
              <w:rPr>
                <w:rFonts w:ascii="Arial" w:hAnsi="Arial" w:cs="Arial"/>
              </w:rPr>
              <w:t xml:space="preserve"> to give to the </w:t>
            </w:r>
            <w:r w:rsidR="00481878">
              <w:rPr>
                <w:rFonts w:ascii="Arial" w:hAnsi="Arial" w:cs="Arial"/>
              </w:rPr>
              <w:t>Banker</w:t>
            </w:r>
            <w:r w:rsidR="00C80EF6">
              <w:rPr>
                <w:rFonts w:ascii="Arial" w:hAnsi="Arial" w:cs="Arial"/>
              </w:rPr>
              <w:t xml:space="preserve"> to save (it can be useful to make the amount £100 or £1000 to make the </w:t>
            </w:r>
            <w:r w:rsidR="00847382">
              <w:rPr>
                <w:rFonts w:ascii="Arial" w:hAnsi="Arial" w:cs="Arial"/>
              </w:rPr>
              <w:t>% maths easier for the YP later).</w:t>
            </w:r>
            <w:r w:rsidR="00153EBF">
              <w:rPr>
                <w:rFonts w:ascii="Arial" w:hAnsi="Arial" w:cs="Arial"/>
              </w:rPr>
              <w:t xml:space="preserve"> Now the </w:t>
            </w:r>
            <w:r w:rsidR="00481878">
              <w:rPr>
                <w:rFonts w:ascii="Arial" w:hAnsi="Arial" w:cs="Arial"/>
              </w:rPr>
              <w:t>Banker</w:t>
            </w:r>
            <w:r w:rsidR="00153EBF">
              <w:rPr>
                <w:rFonts w:ascii="Arial" w:hAnsi="Arial" w:cs="Arial"/>
              </w:rPr>
              <w:t xml:space="preserve"> has their money, tell them they will check back in on it in a year.</w:t>
            </w:r>
          </w:p>
          <w:p w:rsidR="00153EBF" w:rsidP="00772A98" w:rsidRDefault="00153EBF" w14:paraId="5725597C" w14:textId="77777777">
            <w:pPr>
              <w:spacing w:after="0"/>
              <w:jc w:val="both"/>
              <w:rPr>
                <w:rFonts w:ascii="Arial" w:hAnsi="Arial" w:cs="Arial"/>
              </w:rPr>
            </w:pPr>
          </w:p>
          <w:p w:rsidR="00481878" w:rsidP="00772A98" w:rsidRDefault="00153EBF" w14:paraId="207F56B3" w14:textId="77777777">
            <w:pPr>
              <w:spacing w:after="0"/>
              <w:jc w:val="both"/>
              <w:rPr>
                <w:rFonts w:ascii="Arial" w:hAnsi="Arial" w:cs="Arial"/>
              </w:rPr>
            </w:pPr>
            <w:r>
              <w:rPr>
                <w:rFonts w:ascii="Arial" w:hAnsi="Arial" w:cs="Arial"/>
              </w:rPr>
              <w:t xml:space="preserve">Tell the </w:t>
            </w:r>
            <w:r w:rsidR="00A64FD6">
              <w:rPr>
                <w:rFonts w:ascii="Arial" w:hAnsi="Arial" w:cs="Arial"/>
              </w:rPr>
              <w:t>B</w:t>
            </w:r>
            <w:r>
              <w:rPr>
                <w:rFonts w:ascii="Arial" w:hAnsi="Arial" w:cs="Arial"/>
              </w:rPr>
              <w:t xml:space="preserve">orrower they will be borrowing </w:t>
            </w:r>
            <w:r w:rsidR="008616C6">
              <w:rPr>
                <w:rFonts w:ascii="Arial" w:hAnsi="Arial" w:cs="Arial"/>
              </w:rPr>
              <w:t xml:space="preserve">whatever amount you have said the </w:t>
            </w:r>
            <w:r w:rsidR="00481878">
              <w:rPr>
                <w:rFonts w:ascii="Arial" w:hAnsi="Arial" w:cs="Arial"/>
              </w:rPr>
              <w:t>S</w:t>
            </w:r>
            <w:r w:rsidR="008616C6">
              <w:rPr>
                <w:rFonts w:ascii="Arial" w:hAnsi="Arial" w:cs="Arial"/>
              </w:rPr>
              <w:t xml:space="preserve">aver is saving. Ask them what they are borrowing for (make sure it makes sense for the amount of money they are borrowing- particularly if they say it is for a house, </w:t>
            </w:r>
            <w:r w:rsidR="008C2506">
              <w:rPr>
                <w:rFonts w:ascii="Arial" w:hAnsi="Arial" w:cs="Arial"/>
              </w:rPr>
              <w:t>in which case discuss mortgages and how they are different borrowing</w:t>
            </w:r>
            <w:r w:rsidR="00481878">
              <w:rPr>
                <w:rFonts w:ascii="Arial" w:hAnsi="Arial" w:cs="Arial"/>
              </w:rPr>
              <w:t>)</w:t>
            </w:r>
            <w:r w:rsidR="008C2506">
              <w:rPr>
                <w:rFonts w:ascii="Arial" w:hAnsi="Arial" w:cs="Arial"/>
              </w:rPr>
              <w:t xml:space="preserve">. </w:t>
            </w:r>
          </w:p>
          <w:p w:rsidR="00481878" w:rsidP="00772A98" w:rsidRDefault="00481878" w14:paraId="0A9B4F37" w14:textId="77777777">
            <w:pPr>
              <w:spacing w:after="0"/>
              <w:jc w:val="both"/>
              <w:rPr>
                <w:rFonts w:ascii="Arial" w:hAnsi="Arial" w:cs="Arial"/>
              </w:rPr>
            </w:pPr>
          </w:p>
          <w:p w:rsidR="00153EBF" w:rsidP="00772A98" w:rsidRDefault="009C49B9" w14:paraId="5306F0A9" w14:textId="77777777">
            <w:pPr>
              <w:spacing w:after="0"/>
              <w:jc w:val="both"/>
              <w:rPr>
                <w:rFonts w:ascii="Arial" w:hAnsi="Arial" w:cs="Arial"/>
              </w:rPr>
            </w:pPr>
            <w:r>
              <w:rPr>
                <w:rFonts w:ascii="Arial" w:hAnsi="Arial" w:cs="Arial"/>
              </w:rPr>
              <w:t xml:space="preserve">Before you give them the money, ask the group is there anything the banker should be asking? Prompt for questions like </w:t>
            </w:r>
            <w:r w:rsidR="00A64FD6">
              <w:rPr>
                <w:rFonts w:ascii="Arial" w:hAnsi="Arial" w:cs="Arial"/>
              </w:rPr>
              <w:t xml:space="preserve">credit score, job etc. Once all clarified, ask YP whose money </w:t>
            </w:r>
            <w:r w:rsidR="000C24AA">
              <w:rPr>
                <w:rFonts w:ascii="Arial" w:hAnsi="Arial" w:cs="Arial"/>
              </w:rPr>
              <w:t>will the Borrower get</w:t>
            </w:r>
            <w:r w:rsidR="00A64FD6">
              <w:rPr>
                <w:rFonts w:ascii="Arial" w:hAnsi="Arial" w:cs="Arial"/>
              </w:rPr>
              <w:t xml:space="preserve">? The </w:t>
            </w:r>
            <w:r w:rsidR="000C24AA">
              <w:rPr>
                <w:rFonts w:ascii="Arial" w:hAnsi="Arial" w:cs="Arial"/>
              </w:rPr>
              <w:t>S</w:t>
            </w:r>
            <w:r w:rsidR="00A64FD6">
              <w:rPr>
                <w:rFonts w:ascii="Arial" w:hAnsi="Arial" w:cs="Arial"/>
              </w:rPr>
              <w:t xml:space="preserve">aver’s! Ask the saver how they feel about that. </w:t>
            </w:r>
            <w:r w:rsidR="000C24AA">
              <w:rPr>
                <w:rFonts w:ascii="Arial" w:hAnsi="Arial" w:cs="Arial"/>
              </w:rPr>
              <w:t xml:space="preserve">Have the Banker hand over the laminate coin. </w:t>
            </w:r>
          </w:p>
          <w:p w:rsidR="00702AE1" w:rsidP="00772A98" w:rsidRDefault="00702AE1" w14:paraId="30F7CD78" w14:textId="77777777">
            <w:pPr>
              <w:spacing w:after="0"/>
              <w:jc w:val="both"/>
              <w:rPr>
                <w:rFonts w:ascii="Arial" w:hAnsi="Arial" w:cs="Arial"/>
              </w:rPr>
            </w:pPr>
            <w:r>
              <w:rPr>
                <w:rFonts w:ascii="Arial" w:hAnsi="Arial" w:cs="Arial"/>
              </w:rPr>
              <w:t xml:space="preserve">Explain they will need to pay that money back in a year, so </w:t>
            </w:r>
            <w:proofErr w:type="spellStart"/>
            <w:r>
              <w:rPr>
                <w:rFonts w:ascii="Arial" w:hAnsi="Arial" w:cs="Arial"/>
              </w:rPr>
              <w:t>lets</w:t>
            </w:r>
            <w:proofErr w:type="spellEnd"/>
            <w:r>
              <w:rPr>
                <w:rFonts w:ascii="Arial" w:hAnsi="Arial" w:cs="Arial"/>
              </w:rPr>
              <w:t xml:space="preserve"> fast forward. One year on and who is coming down the street? The Saver! Does the banker have their money? No! So, who do we need? The Borrower. </w:t>
            </w:r>
          </w:p>
          <w:p w:rsidR="00702AE1" w:rsidP="00772A98" w:rsidRDefault="00702AE1" w14:paraId="5DD28CC9" w14:textId="77777777">
            <w:pPr>
              <w:spacing w:after="0"/>
              <w:jc w:val="both"/>
              <w:rPr>
                <w:rFonts w:ascii="Arial" w:hAnsi="Arial" w:cs="Arial"/>
              </w:rPr>
            </w:pPr>
          </w:p>
          <w:p w:rsidR="00702AE1" w:rsidP="00772A98" w:rsidRDefault="00702AE1" w14:paraId="708925E7" w14:textId="2634B1DE">
            <w:pPr>
              <w:spacing w:after="0"/>
              <w:jc w:val="both"/>
              <w:rPr>
                <w:rFonts w:ascii="Arial" w:hAnsi="Arial" w:cs="Arial"/>
              </w:rPr>
            </w:pPr>
            <w:r>
              <w:rPr>
                <w:rFonts w:ascii="Arial" w:hAnsi="Arial" w:cs="Arial"/>
              </w:rPr>
              <w:t>Give the Borrower the other large coin laminate</w:t>
            </w:r>
            <w:r w:rsidR="00A4315B">
              <w:rPr>
                <w:rFonts w:ascii="Arial" w:hAnsi="Arial" w:cs="Arial"/>
              </w:rPr>
              <w:t xml:space="preserve">, explain they have spent the original amount but that they have saved up new money over the year to pay it back. </w:t>
            </w:r>
            <w:r w:rsidR="0071172A">
              <w:rPr>
                <w:rFonts w:ascii="Arial" w:hAnsi="Arial" w:cs="Arial"/>
              </w:rPr>
              <w:t xml:space="preserve">Have them give it to the Banker. Ask if that is all they owe? Someone in the group may say no, they owe interest, if not, you can explain. </w:t>
            </w:r>
            <w:r w:rsidR="00A6223F">
              <w:rPr>
                <w:rFonts w:ascii="Arial" w:hAnsi="Arial" w:cs="Arial"/>
              </w:rPr>
              <w:t xml:space="preserve">Say that the Banker asked the Borrower lots of questions, but that </w:t>
            </w:r>
            <w:r w:rsidR="000055F2">
              <w:rPr>
                <w:rFonts w:ascii="Arial" w:hAnsi="Arial" w:cs="Arial"/>
              </w:rPr>
              <w:t xml:space="preserve">the Borrower didn’t ask any questions- an important one being how much interest </w:t>
            </w:r>
            <w:r w:rsidR="00083D4A">
              <w:rPr>
                <w:rFonts w:ascii="Arial" w:hAnsi="Arial" w:cs="Arial"/>
              </w:rPr>
              <w:t>there will</w:t>
            </w:r>
            <w:r w:rsidR="000055F2">
              <w:rPr>
                <w:rFonts w:ascii="Arial" w:hAnsi="Arial" w:cs="Arial"/>
              </w:rPr>
              <w:t xml:space="preserve"> be. Ask how much they would owe if the interest was 100%?</w:t>
            </w:r>
            <w:r w:rsidR="00407378">
              <w:rPr>
                <w:rFonts w:ascii="Arial" w:hAnsi="Arial" w:cs="Arial"/>
              </w:rPr>
              <w:t xml:space="preserve"> Explain that interest can be higher than 100% when borrowing, so it is really important to check. </w:t>
            </w:r>
            <w:r w:rsidR="00CC762B">
              <w:rPr>
                <w:rFonts w:ascii="Arial" w:hAnsi="Arial" w:cs="Arial"/>
              </w:rPr>
              <w:t>Luckily a bank would not be charging this kind of interest. Tell them their interest charge (5% can make the maths easier for YP) and have them hand over the smaller laminated coins to cover their full debt.</w:t>
            </w:r>
          </w:p>
          <w:p w:rsidR="00CC762B" w:rsidP="00772A98" w:rsidRDefault="00CC762B" w14:paraId="3F5334AB" w14:textId="77777777">
            <w:pPr>
              <w:spacing w:after="0"/>
              <w:jc w:val="both"/>
              <w:rPr>
                <w:rFonts w:ascii="Arial" w:hAnsi="Arial" w:cs="Arial"/>
              </w:rPr>
            </w:pPr>
          </w:p>
          <w:p w:rsidR="00CC762B" w:rsidP="00772A98" w:rsidRDefault="00311511" w14:paraId="47B9B395" w14:textId="4C43D3FC">
            <w:pPr>
              <w:spacing w:after="0"/>
              <w:jc w:val="both"/>
              <w:rPr>
                <w:rFonts w:ascii="Arial" w:hAnsi="Arial" w:cs="Arial"/>
              </w:rPr>
            </w:pPr>
            <w:r>
              <w:rPr>
                <w:rFonts w:ascii="Arial" w:hAnsi="Arial" w:cs="Arial"/>
              </w:rPr>
              <w:t xml:space="preserve">Explain the Borrower has now paid off their debt, just in time as the saver is there for their money! Have the Banker give them the large laminate coin. Ask is this all they get? No, they receive interest, but what’s the catch? It’s lower than the interest when you borrow. Tell them their interest rate (1% can make the maths easier again) and have the Banker hand over one of the </w:t>
            </w:r>
            <w:r w:rsidR="003E6370">
              <w:rPr>
                <w:rFonts w:ascii="Arial" w:hAnsi="Arial" w:cs="Arial"/>
              </w:rPr>
              <w:t xml:space="preserve">smaller </w:t>
            </w:r>
            <w:r>
              <w:rPr>
                <w:rFonts w:ascii="Arial" w:hAnsi="Arial" w:cs="Arial"/>
              </w:rPr>
              <w:t xml:space="preserve">laminate coins </w:t>
            </w:r>
            <w:r w:rsidR="003E6370">
              <w:rPr>
                <w:rFonts w:ascii="Arial" w:hAnsi="Arial" w:cs="Arial"/>
              </w:rPr>
              <w:t>(leaving one behind in the bank). Explain to the YP that this transaction worked for everyone: the Borrower got what they wanted more quickly,</w:t>
            </w:r>
            <w:r w:rsidR="00CE78C5">
              <w:rPr>
                <w:rFonts w:ascii="Arial" w:hAnsi="Arial" w:cs="Arial"/>
              </w:rPr>
              <w:t xml:space="preserve"> the Saver made a little money, and the Banker made a profit just from moving their money around. Thank the volunteers have them sit down. </w:t>
            </w:r>
            <w:r w:rsidR="003E6370">
              <w:rPr>
                <w:rFonts w:ascii="Arial" w:hAnsi="Arial" w:cs="Arial"/>
              </w:rPr>
              <w:t xml:space="preserve"> </w:t>
            </w:r>
          </w:p>
          <w:p w:rsidR="00CE78C5" w:rsidP="00772A98" w:rsidRDefault="00CE78C5" w14:paraId="5EF1715D" w14:textId="77777777">
            <w:pPr>
              <w:spacing w:after="0"/>
              <w:jc w:val="both"/>
              <w:rPr>
                <w:rFonts w:ascii="Arial" w:hAnsi="Arial" w:cs="Arial"/>
              </w:rPr>
            </w:pPr>
          </w:p>
          <w:p w:rsidR="00CE78C5" w:rsidP="00772A98" w:rsidRDefault="00CE78C5" w14:paraId="08E84779" w14:textId="0A2951DF">
            <w:pPr>
              <w:spacing w:after="0"/>
              <w:jc w:val="both"/>
              <w:rPr>
                <w:rFonts w:ascii="Arial" w:hAnsi="Arial" w:cs="Arial"/>
              </w:rPr>
            </w:pPr>
            <w:r>
              <w:rPr>
                <w:rFonts w:ascii="Arial" w:hAnsi="Arial" w:cs="Arial"/>
              </w:rPr>
              <w:t xml:space="preserve">Explain that this is how banks work, and why you get interest </w:t>
            </w:r>
            <w:r w:rsidR="005357E2">
              <w:rPr>
                <w:rFonts w:ascii="Arial" w:hAnsi="Arial" w:cs="Arial"/>
              </w:rPr>
              <w:t>for</w:t>
            </w:r>
            <w:r>
              <w:rPr>
                <w:rFonts w:ascii="Arial" w:hAnsi="Arial" w:cs="Arial"/>
              </w:rPr>
              <w:t xml:space="preserve"> saving: they need your money to operate. Say that the profit they made in this transaction may not seem </w:t>
            </w:r>
            <w:r w:rsidR="00174F89">
              <w:rPr>
                <w:rFonts w:ascii="Arial" w:hAnsi="Arial" w:cs="Arial"/>
              </w:rPr>
              <w:t>significant,</w:t>
            </w:r>
            <w:r>
              <w:rPr>
                <w:rFonts w:ascii="Arial" w:hAnsi="Arial" w:cs="Arial"/>
              </w:rPr>
              <w:t xml:space="preserve"> but they are trading with thousands of people every day, and trade in huge sums with companies (and even countries).</w:t>
            </w:r>
          </w:p>
          <w:p w:rsidR="00083D4A" w:rsidP="00772A98" w:rsidRDefault="00083D4A" w14:paraId="27DDD148" w14:textId="77777777">
            <w:pPr>
              <w:spacing w:after="0"/>
              <w:jc w:val="both"/>
              <w:rPr>
                <w:rFonts w:ascii="Arial" w:hAnsi="Arial" w:cs="Arial"/>
              </w:rPr>
            </w:pPr>
          </w:p>
          <w:p w:rsidRPr="006D141B" w:rsidR="00083D4A" w:rsidP="00772A98" w:rsidRDefault="00083D4A" w14:paraId="5B10DC81" w14:textId="3A2B3D5C">
            <w:pPr>
              <w:spacing w:after="0"/>
              <w:jc w:val="both"/>
              <w:rPr>
                <w:rFonts w:ascii="Arial" w:hAnsi="Arial" w:cs="Arial"/>
              </w:rPr>
            </w:pPr>
          </w:p>
        </w:tc>
        <w:tc>
          <w:tcPr>
            <w:tcW w:w="1701" w:type="dxa"/>
            <w:vAlign w:val="center"/>
          </w:tcPr>
          <w:p w:rsidR="00772A98" w:rsidP="00772A98" w:rsidRDefault="00B94B7C" w14:paraId="30E817EE" w14:textId="6843775E">
            <w:pPr>
              <w:spacing w:before="96" w:after="96"/>
              <w:jc w:val="center"/>
              <w:rPr>
                <w:rFonts w:ascii="Arial" w:hAnsi="Arial" w:eastAsia="Arial" w:cs="Arial"/>
              </w:rPr>
            </w:pPr>
            <w:r>
              <w:rPr>
                <w:rFonts w:ascii="Arial" w:hAnsi="Arial" w:eastAsia="Arial" w:cs="Arial"/>
              </w:rPr>
              <w:t>Group activity/role play</w:t>
            </w:r>
          </w:p>
        </w:tc>
        <w:tc>
          <w:tcPr>
            <w:tcW w:w="2410" w:type="dxa"/>
          </w:tcPr>
          <w:p w:rsidR="00CE78C5" w:rsidP="00B94B7C" w:rsidRDefault="00CE78C5" w14:paraId="240893DB" w14:textId="77777777">
            <w:pPr>
              <w:spacing w:before="96" w:after="96"/>
              <w:jc w:val="center"/>
              <w:rPr>
                <w:rFonts w:ascii="Arial" w:hAnsi="Arial" w:eastAsia="Arial" w:cs="Arial"/>
                <w:color w:val="000000" w:themeColor="text1"/>
              </w:rPr>
            </w:pPr>
          </w:p>
          <w:p w:rsidR="00B94B7C" w:rsidP="00772A98" w:rsidRDefault="00B94B7C" w14:paraId="748B5A2B" w14:textId="77777777">
            <w:pPr>
              <w:spacing w:before="96" w:after="96"/>
              <w:jc w:val="center"/>
              <w:rPr>
                <w:rFonts w:ascii="Arial" w:hAnsi="Arial" w:eastAsia="Arial" w:cs="Arial"/>
                <w:color w:val="000000" w:themeColor="text1"/>
              </w:rPr>
            </w:pPr>
          </w:p>
          <w:p w:rsidR="00B92DA3" w:rsidP="00B94B7C" w:rsidRDefault="00B92DA3" w14:paraId="3E52D975" w14:textId="4136F615">
            <w:pPr>
              <w:spacing w:before="96" w:after="96"/>
              <w:jc w:val="center"/>
              <w:rPr>
                <w:rFonts w:ascii="Arial" w:hAnsi="Arial" w:eastAsia="Arial" w:cs="Arial"/>
                <w:color w:val="000000" w:themeColor="text1"/>
              </w:rPr>
            </w:pPr>
            <w:r>
              <w:rPr>
                <w:rFonts w:ascii="Arial" w:hAnsi="Arial" w:eastAsia="Arial" w:cs="Arial"/>
                <w:color w:val="000000" w:themeColor="text1"/>
              </w:rPr>
              <w:t xml:space="preserve">If you have a shy group or fewer volunteers, the trainer can play the banker, or there is a PowerPoint slide that </w:t>
            </w:r>
            <w:r w:rsidR="00B94B7C">
              <w:rPr>
                <w:rFonts w:ascii="Arial" w:hAnsi="Arial" w:eastAsia="Arial" w:cs="Arial"/>
                <w:color w:val="000000" w:themeColor="text1"/>
              </w:rPr>
              <w:t xml:space="preserve">plays out the role play (you can chose YP to be the characters to </w:t>
            </w:r>
            <w:proofErr w:type="spellStart"/>
            <w:r w:rsidR="00B94B7C">
              <w:rPr>
                <w:rFonts w:ascii="Arial" w:hAnsi="Arial" w:eastAsia="Arial" w:cs="Arial"/>
                <w:color w:val="000000" w:themeColor="text1"/>
              </w:rPr>
              <w:t>chose</w:t>
            </w:r>
            <w:proofErr w:type="spellEnd"/>
            <w:r w:rsidR="00B94B7C">
              <w:rPr>
                <w:rFonts w:ascii="Arial" w:hAnsi="Arial" w:eastAsia="Arial" w:cs="Arial"/>
                <w:color w:val="000000" w:themeColor="text1"/>
              </w:rPr>
              <w:t xml:space="preserve"> things to save for etc to make it more personal and memorable without having them stand up)</w:t>
            </w:r>
          </w:p>
          <w:p w:rsidR="00CE78C5" w:rsidP="00772A98" w:rsidRDefault="00CE78C5" w14:paraId="0A2A54D7" w14:textId="77777777">
            <w:pPr>
              <w:spacing w:before="96" w:after="96"/>
              <w:jc w:val="center"/>
              <w:rPr>
                <w:rFonts w:ascii="Arial" w:hAnsi="Arial" w:eastAsia="Arial" w:cs="Arial"/>
                <w:color w:val="000000" w:themeColor="text1"/>
              </w:rPr>
            </w:pPr>
          </w:p>
          <w:p w:rsidR="00CE78C5" w:rsidP="00772A98" w:rsidRDefault="00CE78C5" w14:paraId="0C517BE8" w14:textId="77777777">
            <w:pPr>
              <w:spacing w:before="96" w:after="96"/>
              <w:jc w:val="center"/>
              <w:rPr>
                <w:rFonts w:ascii="Arial" w:hAnsi="Arial" w:eastAsia="Arial" w:cs="Arial"/>
                <w:color w:val="000000" w:themeColor="text1"/>
              </w:rPr>
            </w:pPr>
          </w:p>
          <w:p w:rsidR="00B94B7C" w:rsidP="00B94B7C" w:rsidRDefault="00B94B7C" w14:paraId="2EAC0862" w14:textId="77777777">
            <w:pPr>
              <w:spacing w:before="96" w:after="96"/>
              <w:jc w:val="center"/>
              <w:rPr>
                <w:rFonts w:ascii="Arial" w:hAnsi="Arial" w:eastAsia="Arial" w:cs="Arial"/>
                <w:color w:val="000000" w:themeColor="text1"/>
              </w:rPr>
            </w:pPr>
            <w:r>
              <w:rPr>
                <w:rFonts w:ascii="Arial" w:hAnsi="Arial" w:eastAsia="Arial" w:cs="Arial"/>
                <w:color w:val="000000" w:themeColor="text1"/>
              </w:rPr>
              <w:t>Write up the figures on whiteboard as you go to see how much profit is made by the Banker and Saver, and how much the borrower must pay on top</w:t>
            </w:r>
          </w:p>
          <w:p w:rsidR="00CE78C5" w:rsidP="00772A98" w:rsidRDefault="00CE78C5" w14:paraId="48A677E2" w14:textId="77777777">
            <w:pPr>
              <w:spacing w:before="96" w:after="96"/>
              <w:jc w:val="center"/>
              <w:rPr>
                <w:rFonts w:ascii="Arial" w:hAnsi="Arial" w:eastAsia="Arial" w:cs="Arial"/>
              </w:rPr>
            </w:pPr>
          </w:p>
          <w:p w:rsidR="00B94B7C" w:rsidP="00772A98" w:rsidRDefault="00B94B7C" w14:paraId="23D659BE" w14:textId="77777777">
            <w:pPr>
              <w:spacing w:before="96" w:after="96"/>
              <w:jc w:val="center"/>
              <w:rPr>
                <w:rFonts w:ascii="Arial" w:hAnsi="Arial" w:eastAsia="Arial" w:cs="Arial"/>
              </w:rPr>
            </w:pPr>
          </w:p>
          <w:p w:rsidR="00B94B7C" w:rsidP="00772A98" w:rsidRDefault="00B94B7C" w14:paraId="6205017F" w14:textId="77777777">
            <w:pPr>
              <w:spacing w:before="96" w:after="96"/>
              <w:jc w:val="center"/>
              <w:rPr>
                <w:rFonts w:ascii="Arial" w:hAnsi="Arial" w:eastAsia="Arial" w:cs="Arial"/>
              </w:rPr>
            </w:pPr>
          </w:p>
          <w:p w:rsidR="00B94B7C" w:rsidP="00772A98" w:rsidRDefault="00B94B7C" w14:paraId="52EAE1D9" w14:textId="2D6E188C">
            <w:pPr>
              <w:spacing w:before="96" w:after="96"/>
              <w:jc w:val="center"/>
              <w:rPr>
                <w:rFonts w:ascii="Arial" w:hAnsi="Arial" w:eastAsia="Arial" w:cs="Arial"/>
              </w:rPr>
            </w:pPr>
            <w:r>
              <w:rPr>
                <w:rFonts w:ascii="Arial" w:hAnsi="Arial" w:eastAsia="Arial" w:cs="Arial"/>
              </w:rPr>
              <w:t>If YP are interested in the topic, you can talk about what happens if the Borrower doesn’t pay back? Can then talk about 2008 crash, why it is so important that lenders ask lots of questions and even talk about invention of crypto as a response</w:t>
            </w:r>
            <w:r w:rsidR="00174F89">
              <w:rPr>
                <w:rFonts w:ascii="Arial" w:hAnsi="Arial" w:eastAsia="Arial" w:cs="Arial"/>
              </w:rPr>
              <w:t>- can also show ‘when banks go wrong’ video from the PowerPoint linked to this</w:t>
            </w:r>
          </w:p>
        </w:tc>
        <w:tc>
          <w:tcPr>
            <w:tcW w:w="1701" w:type="dxa"/>
            <w:vAlign w:val="center"/>
          </w:tcPr>
          <w:p w:rsidR="00656BE0" w:rsidP="00772A98" w:rsidRDefault="00B94B7C" w14:paraId="6D8C9B4C" w14:textId="1C4AF710">
            <w:pPr>
              <w:spacing w:before="96" w:after="96"/>
              <w:jc w:val="center"/>
              <w:rPr>
                <w:rFonts w:ascii="Arial" w:hAnsi="Arial" w:eastAsia="Arial" w:cs="Arial"/>
                <w:color w:val="000000" w:themeColor="text1"/>
              </w:rPr>
            </w:pPr>
            <w:r w:rsidRPr="00B94B7C">
              <w:rPr>
                <w:rFonts w:ascii="Arial" w:hAnsi="Arial" w:eastAsia="Arial" w:cs="Arial"/>
                <w:color w:val="000000" w:themeColor="text1"/>
                <w:highlight w:val="yellow"/>
              </w:rPr>
              <w:t>Banker, Saver, Borrower laminates</w:t>
            </w:r>
            <w:r>
              <w:rPr>
                <w:rFonts w:ascii="Arial" w:hAnsi="Arial" w:eastAsia="Arial" w:cs="Arial"/>
                <w:color w:val="000000" w:themeColor="text1"/>
              </w:rPr>
              <w:t xml:space="preserve"> </w:t>
            </w:r>
          </w:p>
          <w:p w:rsidR="00B94B7C" w:rsidP="00772A98" w:rsidRDefault="00B94B7C" w14:paraId="09E1FA1F" w14:textId="2106DC3A">
            <w:pPr>
              <w:spacing w:before="96" w:after="96"/>
              <w:jc w:val="center"/>
              <w:rPr>
                <w:rFonts w:ascii="Arial" w:hAnsi="Arial" w:eastAsia="Arial" w:cs="Arial"/>
                <w:color w:val="000000" w:themeColor="text1"/>
              </w:rPr>
            </w:pPr>
            <w:r>
              <w:rPr>
                <w:rFonts w:ascii="Arial" w:hAnsi="Arial" w:eastAsia="Arial" w:cs="Arial"/>
                <w:color w:val="000000" w:themeColor="text1"/>
              </w:rPr>
              <w:t>and</w:t>
            </w:r>
          </w:p>
          <w:p w:rsidRPr="00772A98" w:rsidR="00772A98" w:rsidP="00772A98" w:rsidRDefault="00772A98" w14:paraId="17E71A40" w14:textId="30ACBAF2">
            <w:pPr>
              <w:spacing w:before="96" w:after="96"/>
              <w:jc w:val="center"/>
              <w:rPr>
                <w:rFonts w:ascii="Arial" w:hAnsi="Arial" w:eastAsia="Arial" w:cs="Arial"/>
                <w:color w:val="000000" w:themeColor="text1"/>
              </w:rPr>
            </w:pPr>
            <w:r w:rsidRPr="00772A98">
              <w:rPr>
                <w:rFonts w:ascii="Arial" w:hAnsi="Arial" w:eastAsia="Arial" w:cs="Arial"/>
                <w:color w:val="000000" w:themeColor="text1"/>
              </w:rPr>
              <w:t>Optional PowerPoint slide</w:t>
            </w:r>
          </w:p>
        </w:tc>
        <w:tc>
          <w:tcPr>
            <w:tcW w:w="851" w:type="dxa"/>
            <w:vAlign w:val="center"/>
          </w:tcPr>
          <w:p w:rsidRPr="00EA564F" w:rsidR="00772A98" w:rsidP="00772A98" w:rsidRDefault="00772A98" w14:paraId="17E6C99E" w14:textId="45F428D0">
            <w:pPr>
              <w:spacing w:before="96" w:after="96"/>
              <w:jc w:val="center"/>
              <w:rPr>
                <w:rFonts w:ascii="Arial" w:hAnsi="Arial" w:eastAsia="Arial" w:cs="Arial"/>
              </w:rPr>
            </w:pPr>
          </w:p>
        </w:tc>
      </w:tr>
      <w:tr w:rsidRPr="00EA564F" w:rsidR="00311511" w:rsidTr="00E3609A" w14:paraId="3ABFABA9" w14:textId="77777777">
        <w:trPr>
          <w:trHeight w:val="2409"/>
        </w:trPr>
        <w:tc>
          <w:tcPr>
            <w:tcW w:w="7933" w:type="dxa"/>
            <w:vAlign w:val="center"/>
          </w:tcPr>
          <w:p w:rsidR="00311511" w:rsidP="00772A98" w:rsidRDefault="00311511" w14:paraId="16CDCDF3" w14:textId="77777777">
            <w:pPr>
              <w:spacing w:after="0"/>
              <w:jc w:val="both"/>
              <w:rPr>
                <w:rFonts w:ascii="Arial" w:hAnsi="Arial" w:eastAsia="Arial" w:cs="Arial"/>
                <w:b/>
                <w:bCs/>
                <w:u w:val="single"/>
              </w:rPr>
            </w:pPr>
            <w:r>
              <w:rPr>
                <w:rFonts w:ascii="Arial" w:hAnsi="Arial" w:eastAsia="Arial" w:cs="Arial"/>
                <w:b/>
                <w:bCs/>
                <w:u w:val="single"/>
              </w:rPr>
              <w:t xml:space="preserve">APR </w:t>
            </w:r>
            <w:r w:rsidR="0045611A">
              <w:rPr>
                <w:rFonts w:ascii="Arial" w:hAnsi="Arial" w:eastAsia="Arial" w:cs="Arial"/>
                <w:b/>
                <w:bCs/>
                <w:u w:val="single"/>
              </w:rPr>
              <w:t>vs AER</w:t>
            </w:r>
          </w:p>
          <w:p w:rsidRPr="005357E2" w:rsidR="00083D4A" w:rsidP="00772A98" w:rsidRDefault="00083D4A" w14:paraId="11103DDC" w14:textId="77777777">
            <w:pPr>
              <w:spacing w:after="0"/>
              <w:jc w:val="both"/>
              <w:rPr>
                <w:rFonts w:ascii="Arial" w:hAnsi="Arial" w:eastAsia="Arial" w:cs="Arial"/>
              </w:rPr>
            </w:pPr>
          </w:p>
          <w:p w:rsidR="00DE4761" w:rsidP="00772A98" w:rsidRDefault="005357E2" w14:paraId="7538E348" w14:textId="77777777">
            <w:pPr>
              <w:spacing w:after="0"/>
              <w:jc w:val="both"/>
              <w:rPr>
                <w:rFonts w:ascii="Arial" w:hAnsi="Arial" w:eastAsia="Arial" w:cs="Arial"/>
              </w:rPr>
            </w:pPr>
            <w:r w:rsidRPr="005357E2">
              <w:rPr>
                <w:rFonts w:ascii="Arial" w:hAnsi="Arial" w:eastAsia="Arial" w:cs="Arial"/>
              </w:rPr>
              <w:t xml:space="preserve">Explain that when you save or borrow, it won’t say ‘here is how much you get or how much we will </w:t>
            </w:r>
            <w:r w:rsidRPr="008364A2">
              <w:rPr>
                <w:rFonts w:ascii="Arial" w:hAnsi="Arial" w:eastAsia="Arial" w:cs="Arial"/>
              </w:rPr>
              <w:t>charge’</w:t>
            </w:r>
            <w:r w:rsidRPr="008364A2">
              <w:rPr>
                <w:rFonts w:ascii="Arial" w:hAnsi="Arial" w:eastAsia="Arial" w:cs="Arial"/>
                <w:b/>
                <w:bCs/>
              </w:rPr>
              <w:t xml:space="preserve">. </w:t>
            </w:r>
            <w:r w:rsidRPr="008364A2" w:rsidR="008364A2">
              <w:rPr>
                <w:rFonts w:ascii="Arial" w:hAnsi="Arial" w:eastAsia="Arial" w:cs="Arial"/>
              </w:rPr>
              <w:t>It will say APR or AER. Show YP the slide with the APR AER table and talk it through.</w:t>
            </w:r>
            <w:r w:rsidRPr="00757196" w:rsidR="008364A2">
              <w:rPr>
                <w:rFonts w:ascii="Arial" w:hAnsi="Arial" w:eastAsia="Arial" w:cs="Arial"/>
              </w:rPr>
              <w:t xml:space="preserve"> </w:t>
            </w:r>
          </w:p>
          <w:p w:rsidR="00DE4761" w:rsidP="00772A98" w:rsidRDefault="00DE4761" w14:paraId="5E2AB88E" w14:textId="77777777">
            <w:pPr>
              <w:spacing w:after="0"/>
              <w:jc w:val="both"/>
              <w:rPr>
                <w:rFonts w:ascii="Arial" w:hAnsi="Arial" w:eastAsia="Arial" w:cs="Arial"/>
              </w:rPr>
            </w:pPr>
          </w:p>
          <w:p w:rsidR="00083D4A" w:rsidP="00772A98" w:rsidRDefault="008364A2" w14:paraId="4883BF81" w14:textId="77777777">
            <w:pPr>
              <w:spacing w:after="0"/>
              <w:jc w:val="both"/>
              <w:rPr>
                <w:rFonts w:ascii="Arial" w:hAnsi="Arial" w:eastAsia="Arial" w:cs="Arial"/>
              </w:rPr>
            </w:pPr>
            <w:r w:rsidRPr="00757196">
              <w:rPr>
                <w:rFonts w:ascii="Arial" w:hAnsi="Arial" w:eastAsia="Arial" w:cs="Arial"/>
              </w:rPr>
              <w:t xml:space="preserve">Instruct YP to open their workbooks to the </w:t>
            </w:r>
            <w:r w:rsidR="00003302">
              <w:rPr>
                <w:rFonts w:ascii="Arial" w:hAnsi="Arial" w:eastAsia="Arial" w:cs="Arial"/>
              </w:rPr>
              <w:t>APR</w:t>
            </w:r>
            <w:r w:rsidRPr="00757196" w:rsidR="00757196">
              <w:rPr>
                <w:rFonts w:ascii="Arial" w:hAnsi="Arial" w:eastAsia="Arial" w:cs="Arial"/>
              </w:rPr>
              <w:t xml:space="preserve"> vs </w:t>
            </w:r>
            <w:r w:rsidR="00003302">
              <w:rPr>
                <w:rFonts w:ascii="Arial" w:hAnsi="Arial" w:eastAsia="Arial" w:cs="Arial"/>
              </w:rPr>
              <w:t xml:space="preserve">AER </w:t>
            </w:r>
            <w:r w:rsidRPr="00757196" w:rsidR="00757196">
              <w:rPr>
                <w:rFonts w:ascii="Arial" w:hAnsi="Arial" w:eastAsia="Arial" w:cs="Arial"/>
              </w:rPr>
              <w:t>page</w:t>
            </w:r>
            <w:r w:rsidR="00757196">
              <w:rPr>
                <w:rFonts w:ascii="Arial" w:hAnsi="Arial" w:eastAsia="Arial" w:cs="Arial"/>
              </w:rPr>
              <w:t xml:space="preserve">. Explain they need to fill in the top section of the page, explaining </w:t>
            </w:r>
            <w:r w:rsidR="00003302">
              <w:rPr>
                <w:rFonts w:ascii="Arial" w:hAnsi="Arial" w:eastAsia="Arial" w:cs="Arial"/>
              </w:rPr>
              <w:t xml:space="preserve">when APR is used and when AER is used. Have them use the table to help them, can write as much additional detail as they like as long as they are </w:t>
            </w:r>
            <w:r w:rsidR="00DE4761">
              <w:rPr>
                <w:rFonts w:ascii="Arial" w:hAnsi="Arial" w:eastAsia="Arial" w:cs="Arial"/>
              </w:rPr>
              <w:t>signposting which is for borrowing and which is for saving.</w:t>
            </w:r>
          </w:p>
          <w:p w:rsidR="00DE4761" w:rsidP="00772A98" w:rsidRDefault="00DE4761" w14:paraId="6ABEBD11" w14:textId="27F6F78E">
            <w:pPr>
              <w:spacing w:after="0"/>
              <w:jc w:val="both"/>
              <w:rPr>
                <w:rFonts w:ascii="Arial" w:hAnsi="Arial" w:eastAsia="Arial" w:cs="Arial"/>
                <w:b/>
                <w:bCs/>
                <w:u w:val="single"/>
              </w:rPr>
            </w:pPr>
          </w:p>
        </w:tc>
        <w:tc>
          <w:tcPr>
            <w:tcW w:w="1701" w:type="dxa"/>
            <w:vAlign w:val="center"/>
          </w:tcPr>
          <w:p w:rsidR="00311511" w:rsidP="00772A98" w:rsidRDefault="000960E1" w14:paraId="32681B87" w14:textId="6D0F3B23">
            <w:pPr>
              <w:spacing w:before="96" w:after="96"/>
              <w:jc w:val="center"/>
              <w:rPr>
                <w:rFonts w:ascii="Arial" w:hAnsi="Arial" w:eastAsia="Arial" w:cs="Arial"/>
              </w:rPr>
            </w:pPr>
            <w:r>
              <w:rPr>
                <w:rFonts w:ascii="Arial" w:hAnsi="Arial" w:eastAsia="Arial" w:cs="Arial"/>
              </w:rPr>
              <w:t>Trainer explanation and workbook</w:t>
            </w:r>
          </w:p>
        </w:tc>
        <w:tc>
          <w:tcPr>
            <w:tcW w:w="2410" w:type="dxa"/>
          </w:tcPr>
          <w:p w:rsidR="000960E1" w:rsidP="00772A98" w:rsidRDefault="000960E1" w14:paraId="3C937115" w14:textId="77777777">
            <w:pPr>
              <w:spacing w:after="0"/>
              <w:jc w:val="center"/>
              <w:rPr>
                <w:rFonts w:ascii="Arial" w:hAnsi="Arial" w:eastAsia="Arial" w:cs="Arial"/>
                <w:color w:val="000000" w:themeColor="text1"/>
              </w:rPr>
            </w:pPr>
          </w:p>
          <w:p w:rsidR="00311511" w:rsidP="00772A98" w:rsidRDefault="00DE4761" w14:paraId="5EF4E887" w14:textId="73A5D96F">
            <w:pPr>
              <w:spacing w:after="0"/>
              <w:jc w:val="center"/>
              <w:rPr>
                <w:rFonts w:ascii="Arial" w:hAnsi="Arial" w:eastAsia="Arial" w:cs="Arial"/>
                <w:color w:val="000000" w:themeColor="text1"/>
              </w:rPr>
            </w:pPr>
            <w:r>
              <w:rPr>
                <w:rFonts w:ascii="Arial" w:hAnsi="Arial" w:eastAsia="Arial" w:cs="Arial"/>
                <w:color w:val="000000" w:themeColor="text1"/>
              </w:rPr>
              <w:t xml:space="preserve">Have YP write in their own words as much as possible, but can brainstorm the wording of reward for saving/charge for borrowing </w:t>
            </w:r>
            <w:r w:rsidR="000960E1">
              <w:rPr>
                <w:rFonts w:ascii="Arial" w:hAnsi="Arial" w:eastAsia="Arial" w:cs="Arial"/>
                <w:color w:val="000000" w:themeColor="text1"/>
              </w:rPr>
              <w:t>for a group that may struggle (e.g. EAL/SEN context)</w:t>
            </w:r>
          </w:p>
        </w:tc>
        <w:tc>
          <w:tcPr>
            <w:tcW w:w="1701" w:type="dxa"/>
            <w:vAlign w:val="center"/>
          </w:tcPr>
          <w:p w:rsidRPr="00656BE0" w:rsidR="00311511" w:rsidP="00772A98" w:rsidRDefault="004B3F25" w14:paraId="74895EC1" w14:textId="4F01E8CF">
            <w:pPr>
              <w:spacing w:before="96" w:after="96"/>
              <w:jc w:val="center"/>
              <w:rPr>
                <w:rFonts w:ascii="Arial" w:hAnsi="Arial" w:eastAsia="Arial" w:cs="Arial"/>
                <w:color w:val="000000" w:themeColor="text1"/>
                <w:highlight w:val="green"/>
              </w:rPr>
            </w:pPr>
            <w:r>
              <w:rPr>
                <w:rFonts w:ascii="Arial" w:hAnsi="Arial" w:eastAsia="Arial" w:cs="Arial"/>
                <w:color w:val="000000" w:themeColor="text1"/>
                <w:highlight w:val="green"/>
              </w:rPr>
              <w:t>Workbooks</w:t>
            </w:r>
          </w:p>
        </w:tc>
        <w:tc>
          <w:tcPr>
            <w:tcW w:w="851" w:type="dxa"/>
            <w:vAlign w:val="center"/>
          </w:tcPr>
          <w:p w:rsidR="00311511" w:rsidP="00772A98" w:rsidRDefault="00311511" w14:paraId="5504F88A" w14:textId="77777777">
            <w:pPr>
              <w:spacing w:before="96" w:after="96"/>
              <w:jc w:val="center"/>
              <w:rPr>
                <w:rFonts w:ascii="Arial" w:hAnsi="Arial" w:eastAsia="Arial" w:cs="Arial"/>
              </w:rPr>
            </w:pPr>
          </w:p>
        </w:tc>
      </w:tr>
      <w:tr w:rsidRPr="00EA564F" w:rsidR="00772A98" w:rsidTr="00522C6C" w14:paraId="3C5ACCE4" w14:textId="77777777">
        <w:trPr>
          <w:trHeight w:val="176"/>
        </w:trPr>
        <w:tc>
          <w:tcPr>
            <w:tcW w:w="14596" w:type="dxa"/>
            <w:gridSpan w:val="5"/>
            <w:shd w:val="clear" w:color="auto" w:fill="BDD6EE" w:themeFill="accent1" w:themeFillTint="66"/>
            <w:vAlign w:val="center"/>
          </w:tcPr>
          <w:p w:rsidRPr="00A74072" w:rsidR="00772A98" w:rsidP="00772A98" w:rsidRDefault="005A37C8" w14:paraId="2CC5D3CB" w14:textId="4860D612">
            <w:pPr>
              <w:spacing w:before="120" w:after="120"/>
              <w:jc w:val="center"/>
              <w:rPr>
                <w:rFonts w:ascii="Arial" w:hAnsi="Arial" w:eastAsia="Arial" w:cs="Arial"/>
              </w:rPr>
            </w:pPr>
            <w:r>
              <w:rPr>
                <w:rFonts w:ascii="Arial" w:hAnsi="Arial" w:eastAsia="Arial" w:cs="Arial"/>
                <w:b/>
                <w:bCs/>
                <w:color w:val="000000" w:themeColor="text1"/>
              </w:rPr>
              <w:t>Current vs Savings</w:t>
            </w:r>
          </w:p>
        </w:tc>
      </w:tr>
      <w:tr w:rsidRPr="00EA564F" w:rsidR="00772A98" w:rsidTr="005C3D65" w14:paraId="1AB497F4" w14:textId="77777777">
        <w:trPr>
          <w:trHeight w:val="2095"/>
        </w:trPr>
        <w:tc>
          <w:tcPr>
            <w:tcW w:w="7933" w:type="dxa"/>
            <w:vMerge w:val="restart"/>
            <w:vAlign w:val="center"/>
          </w:tcPr>
          <w:p w:rsidR="00F15F4E" w:rsidP="00772A98" w:rsidRDefault="00D47A3F" w14:paraId="5A393215" w14:textId="7F9E18A9">
            <w:pPr>
              <w:rPr>
                <w:rFonts w:ascii="Arial" w:hAnsi="Arial" w:cs="Arial"/>
                <w:b/>
                <w:bCs/>
                <w:u w:val="single"/>
              </w:rPr>
            </w:pPr>
            <w:r>
              <w:rPr>
                <w:rFonts w:ascii="Arial" w:hAnsi="Arial" w:cs="Arial"/>
                <w:b/>
                <w:bCs/>
                <w:u w:val="single"/>
              </w:rPr>
              <w:t>Current vs Savings</w:t>
            </w:r>
          </w:p>
          <w:p w:rsidRPr="00F15F4E" w:rsidR="00F30568" w:rsidP="00772A98" w:rsidRDefault="00F30568" w14:paraId="6280A00E" w14:textId="77777777">
            <w:pPr>
              <w:rPr>
                <w:rFonts w:ascii="Arial" w:hAnsi="Arial" w:cs="Arial"/>
                <w:b/>
                <w:bCs/>
                <w:u w:val="single"/>
              </w:rPr>
            </w:pPr>
          </w:p>
          <w:p w:rsidR="00F15F4E" w:rsidP="00772A98" w:rsidRDefault="00A52B33" w14:paraId="0A09A3EA" w14:textId="1D191460">
            <w:pPr>
              <w:rPr>
                <w:rFonts w:ascii="Arial" w:hAnsi="Arial" w:cs="Arial"/>
              </w:rPr>
            </w:pPr>
            <w:r>
              <w:rPr>
                <w:rFonts w:ascii="Arial" w:hAnsi="Arial" w:cs="Arial"/>
              </w:rPr>
              <w:t xml:space="preserve">Explain to young people that now they know AER </w:t>
            </w:r>
            <w:r w:rsidR="00DD2879">
              <w:rPr>
                <w:rFonts w:ascii="Arial" w:hAnsi="Arial" w:cs="Arial"/>
              </w:rPr>
              <w:t xml:space="preserve">is what they should be looking for to make money on their money, there are still lots of different options. Ask them if they know the two main different types of account? Savings and </w:t>
            </w:r>
            <w:r w:rsidR="008A08F8">
              <w:rPr>
                <w:rFonts w:ascii="Arial" w:hAnsi="Arial" w:cs="Arial"/>
              </w:rPr>
              <w:t>c</w:t>
            </w:r>
            <w:r w:rsidR="00DD2879">
              <w:rPr>
                <w:rFonts w:ascii="Arial" w:hAnsi="Arial" w:cs="Arial"/>
              </w:rPr>
              <w:t>urrent.</w:t>
            </w:r>
          </w:p>
          <w:p w:rsidR="00DD2879" w:rsidP="00772A98" w:rsidRDefault="00DD2879" w14:paraId="7465CACD" w14:textId="2C4FAE99">
            <w:pPr>
              <w:rPr>
                <w:rFonts w:ascii="Arial" w:hAnsi="Arial" w:cs="Arial"/>
              </w:rPr>
            </w:pPr>
            <w:r>
              <w:rPr>
                <w:rFonts w:ascii="Arial" w:hAnsi="Arial" w:cs="Arial"/>
              </w:rPr>
              <w:t xml:space="preserve">Brainstorm the differences between </w:t>
            </w:r>
            <w:r w:rsidR="008A08F8">
              <w:rPr>
                <w:rFonts w:ascii="Arial" w:hAnsi="Arial" w:cs="Arial"/>
              </w:rPr>
              <w:t>current and savings accounts on the board</w:t>
            </w:r>
            <w:r w:rsidR="004B3F25">
              <w:rPr>
                <w:rFonts w:ascii="Arial" w:hAnsi="Arial" w:cs="Arial"/>
              </w:rPr>
              <w:t xml:space="preserve"> while talking them all through</w:t>
            </w:r>
            <w:r w:rsidR="008A08F8">
              <w:rPr>
                <w:rFonts w:ascii="Arial" w:hAnsi="Arial" w:cs="Arial"/>
              </w:rPr>
              <w:t xml:space="preserve">. Make sure they understand AER is not the only factor to consider, the access can also be a huge </w:t>
            </w:r>
            <w:r w:rsidR="004B3F25">
              <w:rPr>
                <w:rFonts w:ascii="Arial" w:hAnsi="Arial" w:cs="Arial"/>
              </w:rPr>
              <w:t xml:space="preserve">factor (LISAs are often useful to illustrate). </w:t>
            </w:r>
          </w:p>
          <w:p w:rsidR="004B3F25" w:rsidP="00772A98" w:rsidRDefault="004B3F25" w14:paraId="369296C9" w14:textId="64AC0DC4">
            <w:pPr>
              <w:rPr>
                <w:rFonts w:ascii="Arial" w:hAnsi="Arial" w:cs="Arial"/>
              </w:rPr>
            </w:pPr>
            <w:r>
              <w:rPr>
                <w:rFonts w:ascii="Arial" w:hAnsi="Arial" w:cs="Arial"/>
              </w:rPr>
              <w:t xml:space="preserve">Instruct them to now fill in the bottom half of the workbook page with at least 3 differences (but they can do more). </w:t>
            </w:r>
          </w:p>
          <w:p w:rsidR="005A37C8" w:rsidP="00772A98" w:rsidRDefault="005A37C8" w14:paraId="4EB6A01D" w14:textId="77777777">
            <w:pPr>
              <w:rPr>
                <w:rFonts w:ascii="Arial" w:hAnsi="Arial" w:cs="Arial"/>
              </w:rPr>
            </w:pPr>
          </w:p>
          <w:p w:rsidRPr="00A74072" w:rsidR="005A37C8" w:rsidP="00772A98" w:rsidRDefault="005A37C8" w14:paraId="11268728" w14:textId="4F295140">
            <w:pPr>
              <w:rPr>
                <w:rFonts w:ascii="Arial" w:hAnsi="Arial" w:cs="Arial"/>
              </w:rPr>
            </w:pPr>
          </w:p>
        </w:tc>
        <w:tc>
          <w:tcPr>
            <w:tcW w:w="1701" w:type="dxa"/>
            <w:vMerge w:val="restart"/>
            <w:vAlign w:val="center"/>
          </w:tcPr>
          <w:p w:rsidR="00772A98" w:rsidP="00772A98" w:rsidRDefault="001569E4" w14:paraId="0E1BBB83" w14:textId="67249DBE">
            <w:pPr>
              <w:spacing w:before="96" w:after="96"/>
              <w:jc w:val="center"/>
              <w:rPr>
                <w:rFonts w:ascii="Arial" w:hAnsi="Arial" w:eastAsia="Arial" w:cs="Arial"/>
              </w:rPr>
            </w:pPr>
            <w:r>
              <w:rPr>
                <w:rFonts w:ascii="Arial" w:hAnsi="Arial" w:eastAsia="Arial" w:cs="Arial"/>
              </w:rPr>
              <w:t>Trainer explanation and workbook</w:t>
            </w:r>
          </w:p>
        </w:tc>
        <w:tc>
          <w:tcPr>
            <w:tcW w:w="2410" w:type="dxa"/>
            <w:vMerge w:val="restart"/>
            <w:vAlign w:val="center"/>
          </w:tcPr>
          <w:p w:rsidR="00772A98" w:rsidP="00772A98" w:rsidRDefault="004B3F25" w14:paraId="7BE855C4" w14:textId="6C5A40B6">
            <w:pPr>
              <w:spacing w:before="96" w:after="96"/>
              <w:jc w:val="center"/>
              <w:rPr>
                <w:rFonts w:ascii="Arial" w:hAnsi="Arial" w:cs="Arial"/>
                <w:color w:val="000000" w:themeColor="text1"/>
                <w:lang w:val="en-US"/>
              </w:rPr>
            </w:pPr>
            <w:r>
              <w:rPr>
                <w:rFonts w:ascii="Arial" w:hAnsi="Arial" w:cs="Arial"/>
                <w:color w:val="000000" w:themeColor="text1"/>
                <w:lang w:val="en-US"/>
              </w:rPr>
              <w:t xml:space="preserve">Make sure the YP are writing out differences (e.g. overdraft/no overdraft) not random features </w:t>
            </w:r>
            <w:r w:rsidR="00F30568">
              <w:rPr>
                <w:rFonts w:ascii="Arial" w:hAnsi="Arial" w:cs="Arial"/>
                <w:color w:val="000000" w:themeColor="text1"/>
                <w:lang w:val="en-US"/>
              </w:rPr>
              <w:t xml:space="preserve">that do no match up across both columns </w:t>
            </w:r>
          </w:p>
          <w:p w:rsidR="00174F89" w:rsidP="00772A98" w:rsidRDefault="00174F89" w14:paraId="6626BBB2" w14:textId="77777777">
            <w:pPr>
              <w:spacing w:before="96" w:after="96"/>
              <w:jc w:val="center"/>
              <w:rPr>
                <w:rFonts w:ascii="Arial" w:hAnsi="Arial" w:cs="Arial"/>
                <w:color w:val="000000" w:themeColor="text1"/>
                <w:lang w:val="en-US"/>
              </w:rPr>
            </w:pPr>
          </w:p>
          <w:p w:rsidRPr="00EA564F" w:rsidR="00174F89" w:rsidP="00772A98" w:rsidRDefault="00174F89" w14:paraId="2C2775E0" w14:textId="4E2EC08E">
            <w:pPr>
              <w:spacing w:before="96" w:after="96"/>
              <w:jc w:val="center"/>
              <w:rPr>
                <w:rFonts w:ascii="Arial" w:hAnsi="Arial" w:cs="Arial"/>
                <w:color w:val="000000" w:themeColor="text1"/>
                <w:lang w:val="en-US"/>
              </w:rPr>
            </w:pPr>
            <w:r>
              <w:rPr>
                <w:rFonts w:ascii="Arial" w:hAnsi="Arial" w:cs="Arial"/>
                <w:color w:val="000000" w:themeColor="text1"/>
                <w:lang w:val="en-US"/>
              </w:rPr>
              <w:t xml:space="preserve">PowerPoint slide that can be used </w:t>
            </w:r>
            <w:r w:rsidR="001569E4">
              <w:rPr>
                <w:rFonts w:ascii="Arial" w:hAnsi="Arial" w:cs="Arial"/>
                <w:color w:val="000000" w:themeColor="text1"/>
                <w:lang w:val="en-US"/>
              </w:rPr>
              <w:t>alongside your list if helpful</w:t>
            </w:r>
          </w:p>
          <w:p w:rsidRPr="00EA564F" w:rsidR="00772A98" w:rsidP="00772A98" w:rsidRDefault="00772A98" w14:paraId="58F549FC" w14:textId="77777777">
            <w:pPr>
              <w:spacing w:after="0"/>
              <w:jc w:val="center"/>
              <w:rPr>
                <w:rFonts w:ascii="Arial" w:hAnsi="Arial" w:eastAsia="Arial" w:cs="Arial"/>
              </w:rPr>
            </w:pPr>
          </w:p>
        </w:tc>
        <w:tc>
          <w:tcPr>
            <w:tcW w:w="1701" w:type="dxa"/>
            <w:vMerge w:val="restart"/>
            <w:vAlign w:val="center"/>
          </w:tcPr>
          <w:p w:rsidR="00F15F4E" w:rsidP="001569E4" w:rsidRDefault="001569E4" w14:paraId="177114C9" w14:textId="77777777">
            <w:pPr>
              <w:spacing w:before="96" w:after="96"/>
              <w:jc w:val="center"/>
              <w:rPr>
                <w:rFonts w:ascii="Arial" w:hAnsi="Arial" w:eastAsia="Arial" w:cs="Arial"/>
                <w:color w:val="000000" w:themeColor="text1"/>
              </w:rPr>
            </w:pPr>
            <w:r w:rsidRPr="001569E4">
              <w:rPr>
                <w:rFonts w:ascii="Arial" w:hAnsi="Arial" w:eastAsia="Arial" w:cs="Arial"/>
                <w:color w:val="000000" w:themeColor="text1"/>
                <w:highlight w:val="green"/>
              </w:rPr>
              <w:t>Workbook</w:t>
            </w:r>
          </w:p>
          <w:p w:rsidR="001569E4" w:rsidP="001569E4" w:rsidRDefault="001569E4" w14:paraId="66A72363" w14:textId="7FB3DBB0">
            <w:pPr>
              <w:spacing w:before="96" w:after="96"/>
              <w:jc w:val="center"/>
              <w:rPr>
                <w:rFonts w:ascii="Arial" w:hAnsi="Arial" w:eastAsia="Arial" w:cs="Arial"/>
                <w:color w:val="000000" w:themeColor="text1"/>
              </w:rPr>
            </w:pPr>
            <w:r>
              <w:rPr>
                <w:rFonts w:ascii="Arial" w:hAnsi="Arial" w:eastAsia="Arial" w:cs="Arial"/>
                <w:color w:val="000000" w:themeColor="text1"/>
              </w:rPr>
              <w:t>and</w:t>
            </w:r>
          </w:p>
          <w:p w:rsidR="001569E4" w:rsidP="001569E4" w:rsidRDefault="001569E4" w14:paraId="552427A1" w14:textId="43EEF3A1">
            <w:pPr>
              <w:spacing w:before="96" w:after="96"/>
              <w:jc w:val="center"/>
              <w:rPr>
                <w:rFonts w:ascii="Arial" w:hAnsi="Arial" w:eastAsia="Arial" w:cs="Arial"/>
                <w:color w:val="000000" w:themeColor="text1"/>
              </w:rPr>
            </w:pPr>
            <w:r>
              <w:rPr>
                <w:rFonts w:ascii="Arial" w:hAnsi="Arial" w:eastAsia="Arial" w:cs="Arial"/>
                <w:color w:val="000000" w:themeColor="text1"/>
              </w:rPr>
              <w:t>Optional PowerPoint slide</w:t>
            </w:r>
          </w:p>
        </w:tc>
        <w:tc>
          <w:tcPr>
            <w:tcW w:w="851" w:type="dxa"/>
            <w:tcBorders>
              <w:bottom w:val="single" w:color="FFFFFF" w:themeColor="background1" w:sz="4" w:space="0"/>
            </w:tcBorders>
            <w:vAlign w:val="center"/>
          </w:tcPr>
          <w:p w:rsidR="00772A98" w:rsidP="00772A98" w:rsidRDefault="00772A98" w14:paraId="3A727E0D" w14:textId="77777777">
            <w:pPr>
              <w:spacing w:before="120" w:after="120"/>
              <w:jc w:val="center"/>
              <w:rPr>
                <w:rFonts w:ascii="Arial" w:hAnsi="Arial" w:eastAsia="Arial" w:cs="Arial"/>
              </w:rPr>
            </w:pPr>
          </w:p>
          <w:p w:rsidR="00772A98" w:rsidP="00772A98" w:rsidRDefault="0051469E" w14:paraId="67113895" w14:textId="1A6F96AD">
            <w:pPr>
              <w:spacing w:before="120" w:after="120"/>
              <w:jc w:val="center"/>
              <w:rPr>
                <w:rFonts w:ascii="Arial" w:hAnsi="Arial" w:eastAsia="Arial" w:cs="Arial"/>
              </w:rPr>
            </w:pPr>
            <w:r>
              <w:rPr>
                <w:rFonts w:ascii="Arial" w:hAnsi="Arial" w:eastAsia="Arial" w:cs="Arial"/>
              </w:rPr>
              <w:br/>
            </w:r>
            <w:r>
              <w:rPr>
                <w:rFonts w:ascii="Arial" w:hAnsi="Arial" w:eastAsia="Arial" w:cs="Arial"/>
              </w:rPr>
              <w:br/>
            </w:r>
            <w:r>
              <w:rPr>
                <w:rFonts w:ascii="Arial" w:hAnsi="Arial" w:eastAsia="Arial" w:cs="Arial"/>
              </w:rPr>
              <w:br/>
            </w:r>
          </w:p>
        </w:tc>
      </w:tr>
      <w:tr w:rsidRPr="00EA564F" w:rsidR="00772A98" w:rsidTr="005A37C8" w14:paraId="1D991E1F" w14:textId="77777777">
        <w:trPr>
          <w:trHeight w:val="557"/>
        </w:trPr>
        <w:tc>
          <w:tcPr>
            <w:tcW w:w="7933" w:type="dxa"/>
            <w:vMerge/>
            <w:vAlign w:val="center"/>
          </w:tcPr>
          <w:p w:rsidRPr="00A74072" w:rsidR="00772A98" w:rsidP="00772A98" w:rsidRDefault="00772A98" w14:paraId="47B6A168" w14:textId="77777777">
            <w:pPr>
              <w:spacing w:before="120" w:after="120"/>
              <w:jc w:val="both"/>
              <w:rPr>
                <w:rFonts w:ascii="Arial" w:hAnsi="Arial" w:eastAsia="Arial" w:cs="Arial"/>
                <w:b/>
                <w:bCs/>
                <w:color w:val="000000" w:themeColor="text1"/>
              </w:rPr>
            </w:pPr>
          </w:p>
        </w:tc>
        <w:tc>
          <w:tcPr>
            <w:tcW w:w="1701" w:type="dxa"/>
            <w:vMerge/>
            <w:vAlign w:val="center"/>
          </w:tcPr>
          <w:p w:rsidRPr="003A3A27" w:rsidR="00772A98" w:rsidP="00772A98" w:rsidRDefault="00772A98" w14:paraId="445AF35D" w14:textId="77777777">
            <w:pPr>
              <w:spacing w:before="120" w:after="120"/>
              <w:rPr>
                <w:rFonts w:ascii="Arial" w:hAnsi="Arial" w:eastAsia="Arial" w:cs="Arial"/>
                <w:b/>
                <w:bCs/>
                <w:color w:val="000000" w:themeColor="text1"/>
              </w:rPr>
            </w:pPr>
          </w:p>
        </w:tc>
        <w:tc>
          <w:tcPr>
            <w:tcW w:w="2410" w:type="dxa"/>
            <w:vMerge/>
            <w:vAlign w:val="center"/>
          </w:tcPr>
          <w:p w:rsidRPr="003A3A27" w:rsidR="00772A98" w:rsidP="00772A98" w:rsidRDefault="00772A98" w14:paraId="703715CB" w14:textId="77777777">
            <w:pPr>
              <w:spacing w:before="120" w:after="120"/>
              <w:rPr>
                <w:rFonts w:ascii="Arial" w:hAnsi="Arial" w:eastAsia="Arial" w:cs="Arial"/>
                <w:b/>
                <w:bCs/>
                <w:color w:val="000000" w:themeColor="text1"/>
              </w:rPr>
            </w:pPr>
          </w:p>
        </w:tc>
        <w:tc>
          <w:tcPr>
            <w:tcW w:w="1701" w:type="dxa"/>
            <w:vMerge/>
            <w:vAlign w:val="center"/>
          </w:tcPr>
          <w:p w:rsidRPr="003A3A27" w:rsidR="00772A98" w:rsidP="00772A98" w:rsidRDefault="00772A98" w14:paraId="0C4BF2E0" w14:textId="77777777">
            <w:pPr>
              <w:spacing w:before="120" w:after="120"/>
              <w:rPr>
                <w:rFonts w:ascii="Arial" w:hAnsi="Arial" w:eastAsia="Arial" w:cs="Arial"/>
                <w:b/>
                <w:bCs/>
                <w:color w:val="000000" w:themeColor="text1"/>
              </w:rPr>
            </w:pPr>
          </w:p>
        </w:tc>
        <w:tc>
          <w:tcPr>
            <w:tcW w:w="851" w:type="dxa"/>
            <w:tcBorders>
              <w:top w:val="single" w:color="FFFFFF" w:themeColor="background1" w:sz="4" w:space="0"/>
            </w:tcBorders>
            <w:shd w:val="clear" w:color="auto" w:fill="auto"/>
            <w:vAlign w:val="center"/>
          </w:tcPr>
          <w:p w:rsidRPr="003A3A27" w:rsidR="00772A98" w:rsidP="00772A98" w:rsidRDefault="00772A98" w14:paraId="15168FD8" w14:textId="0ECF748B">
            <w:pPr>
              <w:spacing w:before="120" w:after="120"/>
              <w:rPr>
                <w:rFonts w:ascii="Arial" w:hAnsi="Arial" w:eastAsia="Arial" w:cs="Arial"/>
                <w:b/>
                <w:bCs/>
                <w:color w:val="000000" w:themeColor="text1"/>
              </w:rPr>
            </w:pPr>
          </w:p>
        </w:tc>
      </w:tr>
      <w:tr w:rsidRPr="00EA564F" w:rsidR="00656BE0" w:rsidTr="005C3D65" w14:paraId="43971490" w14:textId="77777777">
        <w:trPr>
          <w:trHeight w:val="3402"/>
        </w:trPr>
        <w:tc>
          <w:tcPr>
            <w:tcW w:w="7933" w:type="dxa"/>
            <w:vAlign w:val="center"/>
          </w:tcPr>
          <w:p w:rsidR="00656BE0" w:rsidP="00772A98" w:rsidRDefault="00D47A3F" w14:paraId="505665A3" w14:textId="7EF11DE4">
            <w:pPr>
              <w:spacing w:before="120" w:after="120"/>
              <w:jc w:val="both"/>
              <w:rPr>
                <w:rFonts w:ascii="Arial" w:hAnsi="Arial" w:eastAsia="Arial" w:cs="Arial"/>
                <w:b/>
                <w:bCs/>
                <w:color w:val="000000" w:themeColor="text1"/>
                <w:u w:val="single"/>
              </w:rPr>
            </w:pPr>
            <w:r>
              <w:rPr>
                <w:rFonts w:ascii="Arial" w:hAnsi="Arial" w:eastAsia="Arial" w:cs="Arial"/>
                <w:b/>
                <w:bCs/>
                <w:color w:val="000000" w:themeColor="text1"/>
                <w:u w:val="single"/>
              </w:rPr>
              <w:t>Comparing banks</w:t>
            </w:r>
          </w:p>
          <w:p w:rsidR="00656BE0" w:rsidP="00772A98" w:rsidRDefault="004B312D" w14:paraId="1EDCC4F0" w14:textId="77777777">
            <w:pPr>
              <w:spacing w:before="120" w:after="120"/>
              <w:jc w:val="both"/>
              <w:rPr>
                <w:rFonts w:ascii="Arial" w:hAnsi="Arial" w:eastAsia="Arial" w:cs="Arial"/>
                <w:color w:val="000000" w:themeColor="text1"/>
              </w:rPr>
            </w:pPr>
            <w:r w:rsidRPr="004B312D">
              <w:rPr>
                <w:rFonts w:ascii="Arial" w:hAnsi="Arial" w:eastAsia="Arial" w:cs="Arial"/>
                <w:color w:val="000000" w:themeColor="text1"/>
              </w:rPr>
              <w:t xml:space="preserve"> </w:t>
            </w:r>
            <w:r w:rsidR="001569E4">
              <w:rPr>
                <w:rFonts w:ascii="Arial" w:hAnsi="Arial" w:eastAsia="Arial" w:cs="Arial"/>
                <w:color w:val="000000" w:themeColor="text1"/>
              </w:rPr>
              <w:t xml:space="preserve">Ask YP if they have a bank account? Do they know what kind of account? </w:t>
            </w:r>
            <w:r w:rsidR="0018714B">
              <w:rPr>
                <w:rFonts w:ascii="Arial" w:hAnsi="Arial" w:eastAsia="Arial" w:cs="Arial"/>
                <w:color w:val="000000" w:themeColor="text1"/>
              </w:rPr>
              <w:t>Why do they have the bank account they have? For many YP, the answer is because an adult set it up for them. Explain that they don’t have to stick with what they’ve always done, there can be benefits to switching current accounts and keeping an eye on savings accounts to work out which ones will be best for your circumstances. Emphasise that there is no ‘best’ bank account, everyone’s circumstances will be different so you are not advising what account to get, but showing them what tools to use to help decide.</w:t>
            </w:r>
          </w:p>
          <w:p w:rsidR="0018714B" w:rsidP="00772A98" w:rsidRDefault="0018714B" w14:paraId="2B72B667" w14:textId="77777777">
            <w:pPr>
              <w:spacing w:before="120" w:after="120"/>
              <w:jc w:val="both"/>
              <w:rPr>
                <w:rFonts w:ascii="Arial" w:hAnsi="Arial" w:eastAsia="Arial" w:cs="Arial"/>
                <w:color w:val="000000" w:themeColor="text1"/>
              </w:rPr>
            </w:pPr>
          </w:p>
          <w:p w:rsidR="0018714B" w:rsidP="00772A98" w:rsidRDefault="001F34CE" w14:paraId="7C55E35F" w14:textId="77777777">
            <w:pPr>
              <w:spacing w:before="120" w:after="120"/>
              <w:jc w:val="both"/>
              <w:rPr>
                <w:rFonts w:ascii="Arial" w:hAnsi="Arial" w:eastAsia="Arial" w:cs="Arial"/>
                <w:color w:val="000000" w:themeColor="text1"/>
              </w:rPr>
            </w:pPr>
            <w:r>
              <w:rPr>
                <w:rFonts w:ascii="Arial" w:hAnsi="Arial" w:eastAsia="Arial" w:cs="Arial"/>
                <w:color w:val="000000" w:themeColor="text1"/>
              </w:rPr>
              <w:t xml:space="preserve">Tell them lots of banks offer incentives to switch. Go onto </w:t>
            </w:r>
            <w:proofErr w:type="spellStart"/>
            <w:r>
              <w:rPr>
                <w:rFonts w:ascii="Arial" w:hAnsi="Arial" w:eastAsia="Arial" w:cs="Arial"/>
                <w:color w:val="000000" w:themeColor="text1"/>
              </w:rPr>
              <w:t>Uswitch</w:t>
            </w:r>
            <w:proofErr w:type="spellEnd"/>
            <w:r>
              <w:rPr>
                <w:rFonts w:ascii="Arial" w:hAnsi="Arial" w:eastAsia="Arial" w:cs="Arial"/>
                <w:color w:val="000000" w:themeColor="text1"/>
              </w:rPr>
              <w:t xml:space="preserve"> and look at current account options with them, talking through the features. Can also then show them the other things </w:t>
            </w:r>
            <w:proofErr w:type="spellStart"/>
            <w:r>
              <w:rPr>
                <w:rFonts w:ascii="Arial" w:hAnsi="Arial" w:eastAsia="Arial" w:cs="Arial"/>
                <w:color w:val="000000" w:themeColor="text1"/>
              </w:rPr>
              <w:t>Uswitch</w:t>
            </w:r>
            <w:proofErr w:type="spellEnd"/>
            <w:r>
              <w:rPr>
                <w:rFonts w:ascii="Arial" w:hAnsi="Arial" w:eastAsia="Arial" w:cs="Arial"/>
                <w:color w:val="000000" w:themeColor="text1"/>
              </w:rPr>
              <w:t xml:space="preserve"> compares (e.g. broadband) and link back to budgeting and household costs showing how they can look for the best deals for them. </w:t>
            </w:r>
          </w:p>
          <w:p w:rsidRPr="004B312D" w:rsidR="001F34CE" w:rsidP="00772A98" w:rsidRDefault="001F34CE" w14:paraId="54CFB506" w14:textId="24729D44">
            <w:pPr>
              <w:spacing w:before="120" w:after="120"/>
              <w:jc w:val="both"/>
              <w:rPr>
                <w:rFonts w:ascii="Arial" w:hAnsi="Arial" w:eastAsia="Arial" w:cs="Arial"/>
                <w:color w:val="000000" w:themeColor="text1"/>
              </w:rPr>
            </w:pPr>
            <w:r>
              <w:rPr>
                <w:rFonts w:ascii="Arial" w:hAnsi="Arial" w:eastAsia="Arial" w:cs="Arial"/>
                <w:color w:val="000000" w:themeColor="text1"/>
              </w:rPr>
              <w:t xml:space="preserve">Can also show them </w:t>
            </w:r>
            <w:r w:rsidR="00597A7A">
              <w:rPr>
                <w:rFonts w:ascii="Arial" w:hAnsi="Arial" w:eastAsia="Arial" w:cs="Arial"/>
                <w:color w:val="000000" w:themeColor="text1"/>
              </w:rPr>
              <w:t xml:space="preserve">the comparison tables on </w:t>
            </w:r>
            <w:proofErr w:type="spellStart"/>
            <w:r w:rsidR="00597A7A">
              <w:rPr>
                <w:rFonts w:ascii="Arial" w:hAnsi="Arial" w:eastAsia="Arial" w:cs="Arial"/>
                <w:color w:val="000000" w:themeColor="text1"/>
              </w:rPr>
              <w:t>MoneySavingExpert</w:t>
            </w:r>
            <w:proofErr w:type="spellEnd"/>
            <w:r w:rsidR="00597A7A">
              <w:rPr>
                <w:rFonts w:ascii="Arial" w:hAnsi="Arial" w:eastAsia="Arial" w:cs="Arial"/>
                <w:color w:val="000000" w:themeColor="text1"/>
              </w:rPr>
              <w:t xml:space="preserve"> website for account switches. Look through the conditions with them, make sure they understand not everyone will qualify and that the understand all conditions before applying (e.g. can’t have banked with them before, minimum income, monthly charges). Can do the same with savings accounts, looking through </w:t>
            </w:r>
            <w:r w:rsidR="002906A6">
              <w:rPr>
                <w:rFonts w:ascii="Arial" w:hAnsi="Arial" w:eastAsia="Arial" w:cs="Arial"/>
                <w:color w:val="000000" w:themeColor="text1"/>
              </w:rPr>
              <w:t>that some might have high AER but do they have limited access/ cap on how much you can put in monthly that could affect decision.</w:t>
            </w:r>
          </w:p>
        </w:tc>
        <w:tc>
          <w:tcPr>
            <w:tcW w:w="1701" w:type="dxa"/>
            <w:vAlign w:val="center"/>
          </w:tcPr>
          <w:p w:rsidRPr="004B312D" w:rsidR="00656BE0" w:rsidP="004B312D" w:rsidRDefault="00EB2C34" w14:paraId="3F6079AD" w14:textId="4886F8DF">
            <w:pPr>
              <w:spacing w:before="120" w:after="120"/>
              <w:jc w:val="center"/>
              <w:rPr>
                <w:rFonts w:ascii="Arial" w:hAnsi="Arial" w:eastAsia="Arial" w:cs="Arial"/>
                <w:color w:val="000000" w:themeColor="text1"/>
              </w:rPr>
            </w:pPr>
            <w:r>
              <w:rPr>
                <w:rFonts w:ascii="Arial" w:hAnsi="Arial" w:eastAsia="Arial" w:cs="Arial"/>
                <w:color w:val="000000" w:themeColor="text1"/>
              </w:rPr>
              <w:t xml:space="preserve">Trainer explanation and group discussion </w:t>
            </w:r>
          </w:p>
        </w:tc>
        <w:tc>
          <w:tcPr>
            <w:tcW w:w="2410" w:type="dxa"/>
            <w:vAlign w:val="center"/>
          </w:tcPr>
          <w:p w:rsidRPr="004B312D" w:rsidR="00656BE0" w:rsidP="004B312D" w:rsidRDefault="00656BE0" w14:paraId="7328BB29" w14:textId="5753FD02">
            <w:pPr>
              <w:spacing w:before="120" w:after="120"/>
              <w:jc w:val="center"/>
              <w:rPr>
                <w:rFonts w:ascii="Arial" w:hAnsi="Arial" w:eastAsia="Arial" w:cs="Arial"/>
                <w:color w:val="000000" w:themeColor="text1"/>
              </w:rPr>
            </w:pPr>
          </w:p>
        </w:tc>
        <w:tc>
          <w:tcPr>
            <w:tcW w:w="1701" w:type="dxa"/>
            <w:vAlign w:val="center"/>
          </w:tcPr>
          <w:p w:rsidR="00656BE0" w:rsidP="004B312D" w:rsidRDefault="00710370" w14:paraId="1F223067" w14:textId="77777777">
            <w:pPr>
              <w:spacing w:before="120" w:after="120"/>
              <w:jc w:val="center"/>
              <w:rPr>
                <w:rFonts w:ascii="Arial" w:hAnsi="Arial" w:eastAsia="Arial" w:cs="Arial"/>
                <w:color w:val="000000" w:themeColor="text1"/>
              </w:rPr>
            </w:pPr>
            <w:proofErr w:type="spellStart"/>
            <w:r>
              <w:rPr>
                <w:rFonts w:ascii="Arial" w:hAnsi="Arial" w:eastAsia="Arial" w:cs="Arial"/>
                <w:color w:val="000000" w:themeColor="text1"/>
              </w:rPr>
              <w:t>Uswitch</w:t>
            </w:r>
            <w:proofErr w:type="spellEnd"/>
            <w:r>
              <w:rPr>
                <w:rFonts w:ascii="Arial" w:hAnsi="Arial" w:eastAsia="Arial" w:cs="Arial"/>
                <w:color w:val="000000" w:themeColor="text1"/>
              </w:rPr>
              <w:t xml:space="preserve"> website</w:t>
            </w:r>
          </w:p>
          <w:p w:rsidR="00710370" w:rsidP="004B312D" w:rsidRDefault="00710370" w14:paraId="0FD8FF52" w14:textId="72832719">
            <w:pPr>
              <w:spacing w:before="120" w:after="120"/>
              <w:jc w:val="center"/>
              <w:rPr>
                <w:rFonts w:ascii="Arial" w:hAnsi="Arial" w:eastAsia="Arial" w:cs="Arial"/>
                <w:color w:val="000000" w:themeColor="text1"/>
              </w:rPr>
            </w:pPr>
            <w:r>
              <w:rPr>
                <w:rFonts w:ascii="Arial" w:hAnsi="Arial" w:eastAsia="Arial" w:cs="Arial"/>
                <w:color w:val="000000" w:themeColor="text1"/>
              </w:rPr>
              <w:t>and</w:t>
            </w:r>
          </w:p>
          <w:p w:rsidRPr="004B312D" w:rsidR="00710370" w:rsidP="004B312D" w:rsidRDefault="00710370" w14:paraId="7CA10183" w14:textId="43EDF29E">
            <w:pPr>
              <w:spacing w:before="120" w:after="120"/>
              <w:jc w:val="center"/>
              <w:rPr>
                <w:rFonts w:ascii="Arial" w:hAnsi="Arial" w:eastAsia="Arial" w:cs="Arial"/>
                <w:color w:val="000000" w:themeColor="text1"/>
              </w:rPr>
            </w:pPr>
            <w:proofErr w:type="spellStart"/>
            <w:r>
              <w:rPr>
                <w:rFonts w:ascii="Arial" w:hAnsi="Arial" w:eastAsia="Arial" w:cs="Arial"/>
                <w:color w:val="000000" w:themeColor="text1"/>
              </w:rPr>
              <w:t>MoneySavingExpert</w:t>
            </w:r>
            <w:proofErr w:type="spellEnd"/>
            <w:r>
              <w:rPr>
                <w:rFonts w:ascii="Arial" w:hAnsi="Arial" w:eastAsia="Arial" w:cs="Arial"/>
                <w:color w:val="000000" w:themeColor="text1"/>
              </w:rPr>
              <w:t xml:space="preserve"> website</w:t>
            </w:r>
          </w:p>
        </w:tc>
        <w:tc>
          <w:tcPr>
            <w:tcW w:w="851" w:type="dxa"/>
            <w:tcBorders>
              <w:top w:val="single" w:color="FFFFFF" w:themeColor="background1" w:sz="4" w:space="0"/>
            </w:tcBorders>
            <w:shd w:val="clear" w:color="auto" w:fill="auto"/>
            <w:vAlign w:val="center"/>
          </w:tcPr>
          <w:p w:rsidRPr="0051469E" w:rsidR="00656BE0" w:rsidP="0051469E" w:rsidRDefault="00656BE0" w14:paraId="47C3F4E7" w14:textId="0A528BBD">
            <w:pPr>
              <w:spacing w:before="120" w:after="120"/>
              <w:jc w:val="center"/>
              <w:rPr>
                <w:rFonts w:ascii="Arial" w:hAnsi="Arial" w:eastAsia="Arial" w:cs="Arial"/>
                <w:color w:val="000000" w:themeColor="text1"/>
              </w:rPr>
            </w:pPr>
          </w:p>
        </w:tc>
      </w:tr>
      <w:tr w:rsidRPr="00EA564F" w:rsidR="00AB3546" w:rsidTr="00E3609A" w14:paraId="1452111B" w14:textId="77777777">
        <w:trPr>
          <w:trHeight w:val="3402"/>
        </w:trPr>
        <w:tc>
          <w:tcPr>
            <w:tcW w:w="7933" w:type="dxa"/>
            <w:vAlign w:val="center"/>
          </w:tcPr>
          <w:p w:rsidR="00AB3546" w:rsidP="00AB3546" w:rsidRDefault="00AB3546" w14:paraId="7DD19D61" w14:textId="77777777">
            <w:pPr>
              <w:spacing w:before="120" w:after="120"/>
              <w:jc w:val="both"/>
              <w:rPr>
                <w:rFonts w:ascii="Arial" w:hAnsi="Arial" w:cs="Arial"/>
                <w:b/>
                <w:bCs/>
                <w:u w:val="single"/>
              </w:rPr>
            </w:pPr>
            <w:r w:rsidRPr="005A37C8">
              <w:rPr>
                <w:rFonts w:ascii="Arial" w:hAnsi="Arial" w:cs="Arial"/>
                <w:b/>
                <w:bCs/>
                <w:u w:val="single"/>
              </w:rPr>
              <w:t>Open Banking and apps</w:t>
            </w:r>
          </w:p>
          <w:p w:rsidR="006D73C1" w:rsidP="00AB3546" w:rsidRDefault="006D73C1" w14:paraId="516397D9" w14:textId="77777777">
            <w:pPr>
              <w:spacing w:before="120" w:after="120"/>
              <w:jc w:val="both"/>
              <w:rPr>
                <w:rFonts w:ascii="Arial" w:hAnsi="Arial" w:cs="Arial"/>
              </w:rPr>
            </w:pPr>
            <w:r w:rsidRPr="006D73C1">
              <w:rPr>
                <w:rFonts w:ascii="Arial" w:hAnsi="Arial" w:cs="Arial"/>
              </w:rPr>
              <w:t>Explain there are</w:t>
            </w:r>
            <w:r w:rsidR="004D594D">
              <w:rPr>
                <w:rFonts w:ascii="Arial" w:hAnsi="Arial" w:cs="Arial"/>
              </w:rPr>
              <w:t xml:space="preserve"> lots of traditional banking options, but that banking changes overtime and digital options are also on the rise. Explain open banking, show the video on the PowerPoint if helpful.</w:t>
            </w:r>
          </w:p>
          <w:p w:rsidR="00EE40C3" w:rsidP="00AB3546" w:rsidRDefault="00EE40C3" w14:paraId="5FAF1A0D" w14:textId="77777777">
            <w:pPr>
              <w:spacing w:before="120" w:after="120"/>
              <w:jc w:val="both"/>
              <w:rPr>
                <w:rFonts w:ascii="Arial" w:hAnsi="Arial" w:cs="Arial"/>
              </w:rPr>
            </w:pPr>
          </w:p>
          <w:p w:rsidR="004D594D" w:rsidP="00AB3546" w:rsidRDefault="004D594D" w14:paraId="3003622D" w14:textId="77777777">
            <w:pPr>
              <w:spacing w:before="120" w:after="120"/>
              <w:jc w:val="both"/>
              <w:rPr>
                <w:rFonts w:ascii="Arial" w:hAnsi="Arial" w:cs="Arial"/>
              </w:rPr>
            </w:pPr>
            <w:r>
              <w:rPr>
                <w:rFonts w:ascii="Arial" w:hAnsi="Arial" w:cs="Arial"/>
              </w:rPr>
              <w:t xml:space="preserve">Talk through digital banking options like </w:t>
            </w:r>
            <w:proofErr w:type="spellStart"/>
            <w:r>
              <w:rPr>
                <w:rFonts w:ascii="Arial" w:hAnsi="Arial" w:cs="Arial"/>
              </w:rPr>
              <w:t>Monzo</w:t>
            </w:r>
            <w:proofErr w:type="spellEnd"/>
            <w:r>
              <w:rPr>
                <w:rFonts w:ascii="Arial" w:hAnsi="Arial" w:cs="Arial"/>
              </w:rPr>
              <w:t xml:space="preserve">/Starling and </w:t>
            </w:r>
            <w:r w:rsidR="00EE40C3">
              <w:rPr>
                <w:rFonts w:ascii="Arial" w:hAnsi="Arial" w:cs="Arial"/>
              </w:rPr>
              <w:t>further fintech apps, can use examples on slides to support.</w:t>
            </w:r>
          </w:p>
          <w:p w:rsidRPr="006D73C1" w:rsidR="00142DEC" w:rsidP="00AB3546" w:rsidRDefault="00142DEC" w14:paraId="09069DEA" w14:textId="191E08FD">
            <w:pPr>
              <w:spacing w:before="120" w:after="120"/>
              <w:jc w:val="both"/>
              <w:rPr>
                <w:rFonts w:ascii="Arial" w:hAnsi="Arial" w:eastAsia="Arial" w:cs="Arial"/>
                <w:color w:val="000000" w:themeColor="text1"/>
              </w:rPr>
            </w:pPr>
            <w:r>
              <w:rPr>
                <w:rFonts w:ascii="Arial" w:hAnsi="Arial" w:cs="Arial"/>
              </w:rPr>
              <w:t>Explain that they can take this options into consideration when banking financial product choices.</w:t>
            </w:r>
          </w:p>
        </w:tc>
        <w:tc>
          <w:tcPr>
            <w:tcW w:w="1701" w:type="dxa"/>
          </w:tcPr>
          <w:p w:rsidR="00AB3546" w:rsidP="00AB3546" w:rsidRDefault="00AB3546" w14:paraId="7C1DF043" w14:textId="77777777">
            <w:pPr>
              <w:spacing w:after="0"/>
              <w:jc w:val="center"/>
              <w:rPr>
                <w:rFonts w:ascii="Arial" w:hAnsi="Arial" w:cs="Arial"/>
                <w:color w:val="000000" w:themeColor="text1"/>
              </w:rPr>
            </w:pPr>
          </w:p>
          <w:p w:rsidR="00AB3546" w:rsidP="00AB3546" w:rsidRDefault="00AB3546" w14:paraId="23973E11" w14:textId="77777777">
            <w:pPr>
              <w:spacing w:after="0"/>
              <w:jc w:val="center"/>
              <w:rPr>
                <w:rFonts w:ascii="Arial" w:hAnsi="Arial" w:cs="Arial"/>
                <w:color w:val="000000" w:themeColor="text1"/>
              </w:rPr>
            </w:pPr>
          </w:p>
          <w:p w:rsidRPr="004B312D" w:rsidR="00AB3546" w:rsidP="00AB3546" w:rsidRDefault="00AB3546" w14:paraId="5DE4C83D" w14:textId="7C34D23C">
            <w:pPr>
              <w:spacing w:before="120" w:after="120"/>
              <w:jc w:val="center"/>
              <w:rPr>
                <w:rFonts w:ascii="Arial" w:hAnsi="Arial" w:eastAsia="Arial" w:cs="Arial"/>
                <w:color w:val="000000" w:themeColor="text1"/>
              </w:rPr>
            </w:pPr>
            <w:r>
              <w:rPr>
                <w:rFonts w:ascii="Arial" w:hAnsi="Arial" w:cs="Arial"/>
                <w:color w:val="000000" w:themeColor="text1"/>
              </w:rPr>
              <w:t xml:space="preserve">Trainer led explanation </w:t>
            </w:r>
          </w:p>
        </w:tc>
        <w:tc>
          <w:tcPr>
            <w:tcW w:w="2410" w:type="dxa"/>
          </w:tcPr>
          <w:p w:rsidR="00AB3546" w:rsidP="00AB3546" w:rsidRDefault="00AB3546" w14:paraId="1172539E" w14:textId="77777777">
            <w:pPr>
              <w:spacing w:after="0"/>
              <w:jc w:val="center"/>
              <w:rPr>
                <w:rFonts w:ascii="Arial" w:hAnsi="Arial" w:eastAsia="Arial" w:cs="Arial"/>
                <w:color w:val="000000" w:themeColor="text1"/>
              </w:rPr>
            </w:pPr>
          </w:p>
          <w:p w:rsidRPr="004B312D" w:rsidR="00AB3546" w:rsidP="00AB3546" w:rsidRDefault="00EE40C3" w14:paraId="2CE2A8C6" w14:textId="029FC024">
            <w:pPr>
              <w:spacing w:before="120" w:after="120"/>
              <w:jc w:val="center"/>
              <w:rPr>
                <w:rFonts w:ascii="Arial" w:hAnsi="Arial" w:eastAsia="Arial" w:cs="Arial"/>
                <w:color w:val="000000" w:themeColor="text1"/>
              </w:rPr>
            </w:pPr>
            <w:r>
              <w:rPr>
                <w:rFonts w:ascii="Arial" w:hAnsi="Arial" w:cs="Arial"/>
              </w:rPr>
              <w:t>This can be a good section to talk about ‘round it up’ saving feature available on digital banking apps</w:t>
            </w:r>
          </w:p>
        </w:tc>
        <w:tc>
          <w:tcPr>
            <w:tcW w:w="1701" w:type="dxa"/>
            <w:vAlign w:val="center"/>
          </w:tcPr>
          <w:p w:rsidRPr="004B312D" w:rsidR="00AB3546" w:rsidP="00AB3546" w:rsidRDefault="00142DEC" w14:paraId="0E717AE4" w14:textId="082BBA2B">
            <w:pPr>
              <w:spacing w:before="120" w:after="120"/>
              <w:jc w:val="center"/>
              <w:rPr>
                <w:rFonts w:ascii="Arial" w:hAnsi="Arial" w:eastAsia="Arial" w:cs="Arial"/>
                <w:color w:val="000000" w:themeColor="text1"/>
              </w:rPr>
            </w:pPr>
            <w:r>
              <w:rPr>
                <w:rFonts w:ascii="Arial" w:hAnsi="Arial" w:eastAsia="Arial" w:cs="Arial"/>
                <w:color w:val="000000" w:themeColor="text1"/>
              </w:rPr>
              <w:t>PowerPoint</w:t>
            </w:r>
          </w:p>
        </w:tc>
        <w:tc>
          <w:tcPr>
            <w:tcW w:w="851" w:type="dxa"/>
            <w:tcBorders>
              <w:top w:val="single" w:color="FFFFFF" w:themeColor="background1" w:sz="4" w:space="0"/>
            </w:tcBorders>
            <w:shd w:val="clear" w:color="auto" w:fill="auto"/>
            <w:vAlign w:val="center"/>
          </w:tcPr>
          <w:p w:rsidRPr="0051469E" w:rsidR="00AB3546" w:rsidP="00AB3546" w:rsidRDefault="00AB3546" w14:paraId="328430D4" w14:textId="311C4F6C">
            <w:pPr>
              <w:spacing w:before="120" w:after="120"/>
              <w:jc w:val="center"/>
              <w:rPr>
                <w:rFonts w:ascii="Arial" w:hAnsi="Arial" w:eastAsia="Arial" w:cs="Arial"/>
                <w:color w:val="000000" w:themeColor="text1"/>
              </w:rPr>
            </w:pPr>
          </w:p>
        </w:tc>
      </w:tr>
      <w:tr w:rsidRPr="00EA564F" w:rsidR="00AB3546" w:rsidTr="005C3D65" w14:paraId="0692C705" w14:textId="77777777">
        <w:trPr>
          <w:trHeight w:val="3402"/>
        </w:trPr>
        <w:tc>
          <w:tcPr>
            <w:tcW w:w="7933" w:type="dxa"/>
            <w:vAlign w:val="center"/>
          </w:tcPr>
          <w:p w:rsidR="00AB3546" w:rsidP="00AB3546" w:rsidRDefault="00AB3546" w14:paraId="3FCE5265" w14:textId="77777777">
            <w:pPr>
              <w:spacing w:before="120" w:after="120"/>
              <w:jc w:val="both"/>
              <w:rPr>
                <w:rFonts w:ascii="Arial" w:hAnsi="Arial" w:eastAsia="Arial" w:cs="Arial"/>
                <w:b/>
                <w:bCs/>
                <w:color w:val="000000" w:themeColor="text1"/>
                <w:u w:val="single"/>
              </w:rPr>
            </w:pPr>
            <w:r>
              <w:rPr>
                <w:rFonts w:ascii="Arial" w:hAnsi="Arial" w:eastAsia="Arial" w:cs="Arial"/>
                <w:b/>
                <w:bCs/>
                <w:color w:val="000000" w:themeColor="text1"/>
                <w:u w:val="single"/>
              </w:rPr>
              <w:t>Statements</w:t>
            </w:r>
          </w:p>
          <w:p w:rsidRPr="00142DEC" w:rsidR="00142DEC" w:rsidP="00AB3546" w:rsidRDefault="00142DEC" w14:paraId="3742F9B3" w14:textId="77777777">
            <w:pPr>
              <w:spacing w:before="120" w:after="120"/>
              <w:jc w:val="both"/>
              <w:rPr>
                <w:rFonts w:ascii="Arial" w:hAnsi="Arial" w:eastAsia="Arial" w:cs="Arial"/>
                <w:color w:val="000000" w:themeColor="text1"/>
              </w:rPr>
            </w:pPr>
          </w:p>
          <w:p w:rsidR="00142DEC" w:rsidP="00AB3546" w:rsidRDefault="00142DEC" w14:paraId="4EE5A3DB" w14:textId="77777777">
            <w:pPr>
              <w:spacing w:before="120" w:after="120"/>
              <w:jc w:val="both"/>
              <w:rPr>
                <w:rFonts w:ascii="Arial" w:hAnsi="Arial" w:eastAsia="Arial" w:cs="Arial"/>
                <w:color w:val="000000" w:themeColor="text1"/>
              </w:rPr>
            </w:pPr>
            <w:r w:rsidRPr="00142DEC">
              <w:rPr>
                <w:rFonts w:ascii="Arial" w:hAnsi="Arial" w:eastAsia="Arial" w:cs="Arial"/>
                <w:color w:val="000000" w:themeColor="text1"/>
              </w:rPr>
              <w:t>Ask young people if they ever use their banking apps or check their bank statements? How often?</w:t>
            </w:r>
          </w:p>
          <w:p w:rsidR="00142DEC" w:rsidP="00AB3546" w:rsidRDefault="00667571" w14:paraId="0C1C0CBD" w14:textId="4B766843">
            <w:pPr>
              <w:spacing w:before="120" w:after="120"/>
              <w:jc w:val="both"/>
              <w:rPr>
                <w:rFonts w:ascii="Arial" w:hAnsi="Arial" w:eastAsia="Arial" w:cs="Arial"/>
                <w:color w:val="000000" w:themeColor="text1"/>
              </w:rPr>
            </w:pPr>
            <w:r>
              <w:rPr>
                <w:rFonts w:ascii="Arial" w:hAnsi="Arial" w:eastAsia="Arial" w:cs="Arial"/>
                <w:color w:val="000000" w:themeColor="text1"/>
              </w:rPr>
              <w:t>Show the slide with example of bank statement and talk through all the different features (</w:t>
            </w:r>
            <w:r w:rsidR="00845B04">
              <w:rPr>
                <w:rFonts w:ascii="Arial" w:hAnsi="Arial" w:eastAsia="Arial" w:cs="Arial"/>
                <w:color w:val="000000" w:themeColor="text1"/>
              </w:rPr>
              <w:t>e.g.,</w:t>
            </w:r>
            <w:r>
              <w:rPr>
                <w:rFonts w:ascii="Arial" w:hAnsi="Arial" w:eastAsia="Arial" w:cs="Arial"/>
                <w:color w:val="000000" w:themeColor="text1"/>
              </w:rPr>
              <w:t xml:space="preserve"> standing orders, direct debits, the </w:t>
            </w:r>
            <w:r w:rsidR="00C16C2D">
              <w:rPr>
                <w:rFonts w:ascii="Arial" w:hAnsi="Arial" w:eastAsia="Arial" w:cs="Arial"/>
                <w:color w:val="000000" w:themeColor="text1"/>
              </w:rPr>
              <w:t>mistake of multiple food orders) and make sure YP know how to read what is coming in vs what is coming out</w:t>
            </w:r>
          </w:p>
          <w:p w:rsidR="00C16C2D" w:rsidP="00AB3546" w:rsidRDefault="00C16C2D" w14:paraId="3903FE4E" w14:textId="77777777">
            <w:pPr>
              <w:spacing w:before="120" w:after="120"/>
              <w:jc w:val="both"/>
              <w:rPr>
                <w:rFonts w:ascii="Arial" w:hAnsi="Arial" w:eastAsia="Arial" w:cs="Arial"/>
                <w:color w:val="000000" w:themeColor="text1"/>
              </w:rPr>
            </w:pPr>
          </w:p>
          <w:p w:rsidR="00C16C2D" w:rsidP="00AB3546" w:rsidRDefault="00C16C2D" w14:paraId="09B52D8F" w14:textId="2692D3A0">
            <w:pPr>
              <w:spacing w:before="120" w:after="120"/>
              <w:jc w:val="both"/>
              <w:rPr>
                <w:rFonts w:ascii="Arial" w:hAnsi="Arial" w:eastAsia="Arial" w:cs="Arial"/>
                <w:b/>
                <w:bCs/>
                <w:color w:val="000000" w:themeColor="text1"/>
                <w:u w:val="single"/>
              </w:rPr>
            </w:pPr>
            <w:r>
              <w:rPr>
                <w:rFonts w:ascii="Arial" w:hAnsi="Arial" w:eastAsia="Arial" w:cs="Arial"/>
                <w:color w:val="000000" w:themeColor="text1"/>
              </w:rPr>
              <w:t xml:space="preserve">Explain it is important to keep checking your </w:t>
            </w:r>
            <w:r w:rsidR="00845B04">
              <w:rPr>
                <w:rFonts w:ascii="Arial" w:hAnsi="Arial" w:eastAsia="Arial" w:cs="Arial"/>
                <w:color w:val="000000" w:themeColor="text1"/>
              </w:rPr>
              <w:t>bank</w:t>
            </w:r>
            <w:r>
              <w:rPr>
                <w:rFonts w:ascii="Arial" w:hAnsi="Arial" w:eastAsia="Arial" w:cs="Arial"/>
                <w:color w:val="000000" w:themeColor="text1"/>
              </w:rPr>
              <w:t xml:space="preserve"> statements regularly, not just when you get paid, to make sure you recognise all </w:t>
            </w:r>
            <w:r w:rsidR="00845B04">
              <w:rPr>
                <w:rFonts w:ascii="Arial" w:hAnsi="Arial" w:eastAsia="Arial" w:cs="Arial"/>
                <w:color w:val="000000" w:themeColor="text1"/>
              </w:rPr>
              <w:t>transactions</w:t>
            </w:r>
            <w:r>
              <w:rPr>
                <w:rFonts w:ascii="Arial" w:hAnsi="Arial" w:eastAsia="Arial" w:cs="Arial"/>
                <w:color w:val="000000" w:themeColor="text1"/>
              </w:rPr>
              <w:t xml:space="preserve">, catch errors early and </w:t>
            </w:r>
            <w:r w:rsidR="00845B04">
              <w:rPr>
                <w:rFonts w:ascii="Arial" w:hAnsi="Arial" w:eastAsia="Arial" w:cs="Arial"/>
                <w:color w:val="000000" w:themeColor="text1"/>
              </w:rPr>
              <w:t>to help you when budgeting</w:t>
            </w:r>
          </w:p>
        </w:tc>
        <w:tc>
          <w:tcPr>
            <w:tcW w:w="1701" w:type="dxa"/>
            <w:vAlign w:val="center"/>
          </w:tcPr>
          <w:p w:rsidRPr="004B312D" w:rsidR="00AB3546" w:rsidP="00AB3546" w:rsidRDefault="00845B04" w14:paraId="06A17290" w14:textId="3561C354">
            <w:pPr>
              <w:spacing w:before="120" w:after="120"/>
              <w:jc w:val="center"/>
              <w:rPr>
                <w:rFonts w:ascii="Arial" w:hAnsi="Arial" w:eastAsia="Arial" w:cs="Arial"/>
                <w:color w:val="000000" w:themeColor="text1"/>
              </w:rPr>
            </w:pPr>
            <w:r>
              <w:rPr>
                <w:rFonts w:ascii="Arial" w:hAnsi="Arial" w:eastAsia="Arial" w:cs="Arial"/>
                <w:color w:val="000000" w:themeColor="text1"/>
              </w:rPr>
              <w:t>Trainer led explanation</w:t>
            </w:r>
          </w:p>
        </w:tc>
        <w:tc>
          <w:tcPr>
            <w:tcW w:w="2410" w:type="dxa"/>
            <w:vAlign w:val="center"/>
          </w:tcPr>
          <w:p w:rsidRPr="004B312D" w:rsidR="00AB3546" w:rsidP="00AB3546" w:rsidRDefault="00441D88" w14:paraId="7AB4A6D8" w14:textId="60D8B424">
            <w:pPr>
              <w:spacing w:before="120" w:after="120"/>
              <w:jc w:val="center"/>
              <w:rPr>
                <w:rFonts w:ascii="Arial" w:hAnsi="Arial" w:eastAsia="Arial" w:cs="Arial"/>
                <w:color w:val="000000" w:themeColor="text1"/>
              </w:rPr>
            </w:pPr>
            <w:r>
              <w:rPr>
                <w:rFonts w:ascii="Arial" w:hAnsi="Arial" w:eastAsia="Arial" w:cs="Arial"/>
                <w:color w:val="000000" w:themeColor="text1"/>
              </w:rPr>
              <w:t xml:space="preserve">If trainer has any anecdotes about mistakes they have made by not checking bank statements (paying DD they don’t use, fraud etc) can be helpful to normalise </w:t>
            </w:r>
          </w:p>
        </w:tc>
        <w:tc>
          <w:tcPr>
            <w:tcW w:w="1701" w:type="dxa"/>
            <w:vAlign w:val="center"/>
          </w:tcPr>
          <w:p w:rsidR="00AB3546" w:rsidP="00AB3546" w:rsidRDefault="00AB3546" w14:paraId="47220138" w14:textId="77777777">
            <w:pPr>
              <w:spacing w:before="120" w:after="120"/>
              <w:jc w:val="center"/>
              <w:rPr>
                <w:rFonts w:ascii="Arial" w:hAnsi="Arial" w:eastAsia="Arial" w:cs="Arial"/>
                <w:color w:val="000000" w:themeColor="text1"/>
              </w:rPr>
            </w:pPr>
          </w:p>
          <w:p w:rsidR="00845B04" w:rsidP="00845B04" w:rsidRDefault="00845B04" w14:paraId="4AA06091" w14:textId="77777777">
            <w:pPr>
              <w:rPr>
                <w:rFonts w:ascii="Arial" w:hAnsi="Arial" w:eastAsia="Arial" w:cs="Arial"/>
                <w:color w:val="000000" w:themeColor="text1"/>
              </w:rPr>
            </w:pPr>
          </w:p>
          <w:p w:rsidR="00845B04" w:rsidP="00845B04" w:rsidRDefault="00845B04" w14:paraId="39176ABE" w14:textId="77777777">
            <w:pPr>
              <w:rPr>
                <w:rFonts w:ascii="Arial" w:hAnsi="Arial" w:eastAsia="Arial" w:cs="Arial"/>
                <w:color w:val="000000" w:themeColor="text1"/>
              </w:rPr>
            </w:pPr>
          </w:p>
          <w:p w:rsidRPr="00845B04" w:rsidR="00845B04" w:rsidP="00845B04" w:rsidRDefault="00845B04" w14:paraId="7F71B6EF" w14:textId="52E716C0">
            <w:pPr>
              <w:jc w:val="center"/>
              <w:rPr>
                <w:rFonts w:ascii="Arial" w:hAnsi="Arial" w:eastAsia="Arial" w:cs="Arial"/>
              </w:rPr>
            </w:pPr>
            <w:r>
              <w:rPr>
                <w:rFonts w:ascii="Arial" w:hAnsi="Arial" w:eastAsia="Arial" w:cs="Arial"/>
              </w:rPr>
              <w:t>PowerPoint</w:t>
            </w:r>
          </w:p>
        </w:tc>
        <w:tc>
          <w:tcPr>
            <w:tcW w:w="851" w:type="dxa"/>
            <w:tcBorders>
              <w:top w:val="single" w:color="FFFFFF" w:themeColor="background1" w:sz="4" w:space="0"/>
            </w:tcBorders>
            <w:shd w:val="clear" w:color="auto" w:fill="auto"/>
            <w:vAlign w:val="center"/>
          </w:tcPr>
          <w:p w:rsidRPr="0051469E" w:rsidR="00AB3546" w:rsidP="00AB3546" w:rsidRDefault="00AB3546" w14:paraId="4883E270" w14:textId="77777777">
            <w:pPr>
              <w:spacing w:before="120" w:after="120"/>
              <w:jc w:val="center"/>
              <w:rPr>
                <w:rFonts w:ascii="Arial" w:hAnsi="Arial" w:eastAsia="Arial" w:cs="Arial"/>
                <w:color w:val="000000" w:themeColor="text1"/>
              </w:rPr>
            </w:pPr>
          </w:p>
        </w:tc>
      </w:tr>
      <w:tr w:rsidRPr="00EA564F" w:rsidR="00AB3546" w:rsidTr="00522C6C" w14:paraId="46F4E2A3" w14:textId="77777777">
        <w:trPr>
          <w:trHeight w:val="420"/>
        </w:trPr>
        <w:tc>
          <w:tcPr>
            <w:tcW w:w="14596" w:type="dxa"/>
            <w:gridSpan w:val="5"/>
            <w:shd w:val="clear" w:color="auto" w:fill="BDD6EE" w:themeFill="accent1" w:themeFillTint="66"/>
            <w:vAlign w:val="center"/>
          </w:tcPr>
          <w:p w:rsidRPr="00A74072" w:rsidR="00AB3546" w:rsidP="00AB3546" w:rsidRDefault="00AB3546" w14:paraId="14C43A15" w14:textId="593D0853">
            <w:pPr>
              <w:spacing w:after="0"/>
              <w:jc w:val="center"/>
              <w:rPr>
                <w:rFonts w:ascii="Arial" w:hAnsi="Arial" w:cs="Arial"/>
                <w:b/>
                <w:bCs/>
                <w:color w:val="000000" w:themeColor="text1"/>
              </w:rPr>
            </w:pPr>
            <w:r>
              <w:rPr>
                <w:rFonts w:ascii="Arial" w:hAnsi="Arial" w:cs="Arial"/>
                <w:b/>
                <w:bCs/>
                <w:color w:val="000000" w:themeColor="text1"/>
              </w:rPr>
              <w:t>Ways to Pay</w:t>
            </w:r>
          </w:p>
        </w:tc>
      </w:tr>
      <w:tr w:rsidRPr="00EA564F" w:rsidR="00AB3546" w:rsidTr="005A37C8" w14:paraId="6CFC3332" w14:textId="77777777">
        <w:trPr>
          <w:trHeight w:val="67"/>
        </w:trPr>
        <w:tc>
          <w:tcPr>
            <w:tcW w:w="7933" w:type="dxa"/>
            <w:vAlign w:val="center"/>
          </w:tcPr>
          <w:p w:rsidRPr="00A74072" w:rsidR="00AB3546" w:rsidP="00AB3546" w:rsidRDefault="00AB3546" w14:paraId="195CCCF4" w14:textId="4089983F">
            <w:pPr>
              <w:rPr>
                <w:rFonts w:ascii="Arial" w:hAnsi="Arial" w:cs="Arial"/>
                <w:b/>
                <w:bCs/>
                <w:u w:val="single"/>
              </w:rPr>
            </w:pPr>
            <w:r>
              <w:rPr>
                <w:rFonts w:ascii="Arial" w:hAnsi="Arial" w:cs="Arial"/>
                <w:b/>
                <w:bCs/>
                <w:u w:val="single"/>
              </w:rPr>
              <w:t>How can we pay for things?</w:t>
            </w:r>
          </w:p>
          <w:p w:rsidR="00AB3546" w:rsidP="00AB3546" w:rsidRDefault="00441D88" w14:paraId="53A3B56A" w14:textId="77777777">
            <w:pPr>
              <w:rPr>
                <w:rFonts w:ascii="Arial" w:hAnsi="Arial" w:cs="Arial"/>
              </w:rPr>
            </w:pPr>
            <w:r>
              <w:rPr>
                <w:rFonts w:ascii="Arial" w:hAnsi="Arial" w:cs="Arial"/>
              </w:rPr>
              <w:t>Ask YP what are various ways we can pay for things? Brainstorm a list on the whiteboard together, prompt for more creative responses</w:t>
            </w:r>
            <w:r w:rsidR="00BA58B3">
              <w:rPr>
                <w:rFonts w:ascii="Arial" w:hAnsi="Arial" w:cs="Arial"/>
              </w:rPr>
              <w:t>.</w:t>
            </w:r>
          </w:p>
          <w:p w:rsidRPr="00A74072" w:rsidR="00BA58B3" w:rsidP="00AB3546" w:rsidRDefault="00BA58B3" w14:paraId="74D2F952" w14:textId="368F7B00">
            <w:pPr>
              <w:rPr>
                <w:rFonts w:ascii="Arial" w:hAnsi="Arial" w:cs="Arial"/>
              </w:rPr>
            </w:pPr>
            <w:r>
              <w:rPr>
                <w:rFonts w:ascii="Arial" w:hAnsi="Arial" w:cs="Arial"/>
              </w:rPr>
              <w:t>Explain that the way we pay for things has developed significantly throughout history, and even now things are changing.</w:t>
            </w:r>
          </w:p>
        </w:tc>
        <w:tc>
          <w:tcPr>
            <w:tcW w:w="1701" w:type="dxa"/>
          </w:tcPr>
          <w:p w:rsidR="00AB3546" w:rsidP="00AB3546" w:rsidRDefault="00AB3546" w14:paraId="33178583" w14:textId="77777777">
            <w:pPr>
              <w:spacing w:after="0"/>
              <w:jc w:val="center"/>
              <w:rPr>
                <w:rFonts w:ascii="Arial" w:hAnsi="Arial" w:cs="Arial"/>
                <w:color w:val="000000" w:themeColor="text1"/>
              </w:rPr>
            </w:pPr>
          </w:p>
          <w:p w:rsidR="00AB3546" w:rsidP="00AB3546" w:rsidRDefault="00AB3546" w14:paraId="7D029312" w14:textId="77777777">
            <w:pPr>
              <w:spacing w:after="0"/>
              <w:jc w:val="center"/>
              <w:rPr>
                <w:rFonts w:ascii="Arial" w:hAnsi="Arial" w:cs="Arial"/>
                <w:color w:val="000000" w:themeColor="text1"/>
              </w:rPr>
            </w:pPr>
          </w:p>
          <w:p w:rsidR="00AB3546" w:rsidP="00AB3546" w:rsidRDefault="00AB3546" w14:paraId="7DDB4AF1" w14:textId="77777777">
            <w:pPr>
              <w:spacing w:after="0"/>
              <w:jc w:val="center"/>
              <w:rPr>
                <w:rFonts w:ascii="Arial" w:hAnsi="Arial" w:cs="Arial"/>
                <w:color w:val="000000" w:themeColor="text1"/>
              </w:rPr>
            </w:pPr>
          </w:p>
          <w:p w:rsidR="00AB3546" w:rsidP="00AB3546" w:rsidRDefault="00AB3546" w14:paraId="3509EAD2" w14:textId="77777777">
            <w:pPr>
              <w:spacing w:after="0"/>
              <w:jc w:val="center"/>
              <w:rPr>
                <w:rFonts w:ascii="Arial" w:hAnsi="Arial" w:cs="Arial"/>
                <w:color w:val="000000" w:themeColor="text1"/>
              </w:rPr>
            </w:pPr>
          </w:p>
          <w:p w:rsidR="00AB3546" w:rsidP="00AB3546" w:rsidRDefault="00AB3546" w14:paraId="1AC868D4" w14:textId="77777777">
            <w:pPr>
              <w:spacing w:after="0"/>
              <w:jc w:val="center"/>
              <w:rPr>
                <w:rFonts w:ascii="Arial" w:hAnsi="Arial" w:cs="Arial"/>
                <w:color w:val="000000" w:themeColor="text1"/>
              </w:rPr>
            </w:pPr>
          </w:p>
          <w:p w:rsidR="00AB3546" w:rsidP="00AB3546" w:rsidRDefault="00AB3546" w14:paraId="27F6D66C" w14:textId="77777777">
            <w:pPr>
              <w:spacing w:after="0"/>
              <w:jc w:val="center"/>
              <w:rPr>
                <w:rFonts w:ascii="Arial" w:hAnsi="Arial" w:cs="Arial"/>
                <w:color w:val="000000" w:themeColor="text1"/>
              </w:rPr>
            </w:pPr>
          </w:p>
          <w:p w:rsidR="00AB3546" w:rsidP="00AB3546" w:rsidRDefault="00AB3546" w14:paraId="07A1B967" w14:textId="77777777">
            <w:pPr>
              <w:spacing w:after="0"/>
              <w:jc w:val="center"/>
              <w:rPr>
                <w:rFonts w:ascii="Arial" w:hAnsi="Arial" w:cs="Arial"/>
                <w:color w:val="000000" w:themeColor="text1"/>
              </w:rPr>
            </w:pPr>
          </w:p>
          <w:p w:rsidR="00AB3546" w:rsidP="00AB3546" w:rsidRDefault="00AB3546" w14:paraId="0A8A2ECF" w14:textId="77777777">
            <w:pPr>
              <w:spacing w:after="0"/>
              <w:jc w:val="center"/>
              <w:rPr>
                <w:rFonts w:ascii="Arial" w:hAnsi="Arial" w:cs="Arial"/>
                <w:color w:val="000000" w:themeColor="text1"/>
              </w:rPr>
            </w:pPr>
          </w:p>
          <w:p w:rsidR="00AB3546" w:rsidP="00AB3546" w:rsidRDefault="00AB3546" w14:paraId="0D97E178" w14:textId="77777777">
            <w:pPr>
              <w:spacing w:after="0"/>
              <w:rPr>
                <w:rFonts w:ascii="Arial" w:hAnsi="Arial" w:cs="Arial"/>
                <w:color w:val="000000" w:themeColor="text1"/>
              </w:rPr>
            </w:pPr>
          </w:p>
          <w:p w:rsidRPr="00EA564F" w:rsidR="00AB3546" w:rsidP="00AB3546" w:rsidRDefault="00AB3546" w14:paraId="77E95A0D" w14:textId="0267010F">
            <w:pPr>
              <w:spacing w:after="0"/>
              <w:jc w:val="center"/>
              <w:rPr>
                <w:rFonts w:ascii="Arial" w:hAnsi="Arial" w:cs="Arial"/>
                <w:color w:val="000000" w:themeColor="text1"/>
              </w:rPr>
            </w:pPr>
            <w:r>
              <w:rPr>
                <w:rFonts w:ascii="Arial" w:hAnsi="Arial" w:cs="Arial"/>
                <w:color w:val="000000" w:themeColor="text1"/>
              </w:rPr>
              <w:t xml:space="preserve">Group/pairs activity </w:t>
            </w:r>
          </w:p>
        </w:tc>
        <w:tc>
          <w:tcPr>
            <w:tcW w:w="2410" w:type="dxa"/>
          </w:tcPr>
          <w:p w:rsidRPr="00EA564F" w:rsidR="00AB3546" w:rsidP="00AB3546" w:rsidRDefault="00AB3546" w14:paraId="4E30945E" w14:textId="7995A17B">
            <w:pPr>
              <w:spacing w:after="0"/>
              <w:jc w:val="center"/>
              <w:rPr>
                <w:rFonts w:ascii="Arial" w:hAnsi="Arial" w:eastAsia="Arial" w:cs="Arial"/>
                <w:color w:val="000000" w:themeColor="text1"/>
              </w:rPr>
            </w:pPr>
          </w:p>
        </w:tc>
        <w:tc>
          <w:tcPr>
            <w:tcW w:w="1701" w:type="dxa"/>
            <w:vAlign w:val="center"/>
          </w:tcPr>
          <w:p w:rsidR="00AB3546" w:rsidP="00AB3546" w:rsidRDefault="00AB3546" w14:paraId="5F11A6FA" w14:textId="77777777">
            <w:pPr>
              <w:spacing w:before="96" w:after="96"/>
              <w:jc w:val="center"/>
              <w:rPr>
                <w:rFonts w:ascii="Arial" w:hAnsi="Arial" w:eastAsia="Arial" w:cs="Arial"/>
                <w:color w:val="000000" w:themeColor="text1"/>
                <w:highlight w:val="yellow"/>
              </w:rPr>
            </w:pPr>
          </w:p>
          <w:p w:rsidR="00AB3546" w:rsidP="00AB3546" w:rsidRDefault="00AB3546" w14:paraId="7CDB925D" w14:textId="77777777">
            <w:pPr>
              <w:spacing w:before="96" w:after="96"/>
              <w:jc w:val="center"/>
              <w:rPr>
                <w:rFonts w:ascii="Arial" w:hAnsi="Arial" w:eastAsia="Arial" w:cs="Arial"/>
                <w:color w:val="000000" w:themeColor="text1"/>
                <w:highlight w:val="yellow"/>
              </w:rPr>
            </w:pPr>
          </w:p>
          <w:p w:rsidR="00AB3546" w:rsidP="00AB3546" w:rsidRDefault="00AB3546" w14:paraId="7E9FB4EF" w14:textId="77777777">
            <w:pPr>
              <w:spacing w:before="96" w:after="96"/>
              <w:jc w:val="center"/>
              <w:rPr>
                <w:rFonts w:ascii="Arial" w:hAnsi="Arial" w:eastAsia="Arial" w:cs="Arial"/>
                <w:color w:val="000000" w:themeColor="text1"/>
                <w:highlight w:val="yellow"/>
              </w:rPr>
            </w:pPr>
          </w:p>
          <w:p w:rsidRPr="00AB5A67" w:rsidR="00AB3546" w:rsidP="00AB3546" w:rsidRDefault="00AB3546" w14:paraId="38B8A680" w14:textId="05228019">
            <w:pPr>
              <w:spacing w:before="96" w:after="96"/>
              <w:jc w:val="center"/>
              <w:rPr>
                <w:rFonts w:ascii="Arial" w:hAnsi="Arial" w:eastAsia="Arial" w:cs="Arial"/>
                <w:color w:val="000000" w:themeColor="text1"/>
                <w:highlight w:val="yellow"/>
              </w:rPr>
            </w:pPr>
            <w:r w:rsidRPr="00AB5A67">
              <w:rPr>
                <w:rFonts w:ascii="Arial" w:hAnsi="Arial" w:eastAsia="Arial" w:cs="Arial"/>
                <w:color w:val="000000" w:themeColor="text1"/>
              </w:rPr>
              <w:t>PowerPoint</w:t>
            </w:r>
          </w:p>
        </w:tc>
        <w:tc>
          <w:tcPr>
            <w:tcW w:w="851" w:type="dxa"/>
            <w:vAlign w:val="center"/>
          </w:tcPr>
          <w:p w:rsidRPr="00EA564F" w:rsidR="00AB3546" w:rsidP="00AB3546" w:rsidRDefault="00AB3546" w14:paraId="1ED859DD" w14:textId="0F46A447">
            <w:pPr>
              <w:spacing w:after="0"/>
              <w:jc w:val="center"/>
              <w:rPr>
                <w:rFonts w:ascii="Arial" w:hAnsi="Arial" w:cs="Arial"/>
                <w:color w:val="000000" w:themeColor="text1"/>
              </w:rPr>
            </w:pPr>
          </w:p>
        </w:tc>
      </w:tr>
      <w:tr w:rsidRPr="00EA564F" w:rsidR="00AB3546" w:rsidTr="005C3D65" w14:paraId="7DF83977" w14:textId="77777777">
        <w:trPr>
          <w:trHeight w:val="978"/>
        </w:trPr>
        <w:tc>
          <w:tcPr>
            <w:tcW w:w="7933" w:type="dxa"/>
            <w:vAlign w:val="center"/>
          </w:tcPr>
          <w:p w:rsidR="00AB3546" w:rsidP="00AB3546" w:rsidRDefault="00AB3546" w14:paraId="6F6E0F00" w14:textId="037B82BA">
            <w:pPr>
              <w:rPr>
                <w:rFonts w:ascii="Arial" w:hAnsi="Arial" w:cs="Arial"/>
                <w:b/>
                <w:bCs/>
                <w:u w:val="single"/>
              </w:rPr>
            </w:pPr>
            <w:r>
              <w:rPr>
                <w:rFonts w:ascii="Arial" w:hAnsi="Arial" w:cs="Arial"/>
                <w:b/>
                <w:bCs/>
                <w:u w:val="single"/>
              </w:rPr>
              <w:t>History of payments</w:t>
            </w:r>
          </w:p>
          <w:p w:rsidRPr="00DD268C" w:rsidR="006D592C" w:rsidP="00AB3546" w:rsidRDefault="00FD7CEB" w14:paraId="27996F0B" w14:textId="1D6C37F9">
            <w:pPr>
              <w:rPr>
                <w:rStyle w:val="normaltextrun"/>
                <w:rFonts w:ascii="Arial" w:hAnsi="Arial" w:cs="Arial"/>
                <w:color w:val="000000"/>
                <w:shd w:val="clear" w:color="auto" w:fill="FFFFFF"/>
              </w:rPr>
            </w:pPr>
            <w:r w:rsidRPr="00DD268C">
              <w:rPr>
                <w:rStyle w:val="normaltextrun"/>
                <w:rFonts w:ascii="Arial" w:hAnsi="Arial" w:cs="Arial"/>
                <w:color w:val="000000"/>
                <w:shd w:val="clear" w:color="auto" w:fill="FFFFFF"/>
              </w:rPr>
              <w:t>Start discussion by asking what the earliest form of payment was, (cash) and ask what we did before cash (barter/trade).  Then introduce Ways to Pay laminates in random order. Make sure YP understand each form</w:t>
            </w:r>
            <w:r w:rsidRPr="00DD268C" w:rsidR="006D592C">
              <w:rPr>
                <w:rStyle w:val="normaltextrun"/>
                <w:rFonts w:ascii="Arial" w:hAnsi="Arial" w:cs="Arial"/>
                <w:color w:val="000000"/>
                <w:shd w:val="clear" w:color="auto" w:fill="FFFFFF"/>
              </w:rPr>
              <w:t>, then instruct them to order them as a group in order</w:t>
            </w:r>
            <w:r w:rsidRPr="00DD268C">
              <w:rPr>
                <w:rStyle w:val="normaltextrun"/>
                <w:rFonts w:ascii="Arial" w:hAnsi="Arial" w:cs="Arial"/>
                <w:color w:val="000000"/>
                <w:shd w:val="clear" w:color="auto" w:fill="FFFFFF"/>
              </w:rPr>
              <w:t xml:space="preserve"> of introduction. </w:t>
            </w:r>
          </w:p>
          <w:p w:rsidRPr="00DD268C" w:rsidR="00BA58B3" w:rsidP="00AB3546" w:rsidRDefault="00FD7CEB" w14:paraId="6144AD19" w14:textId="53CC1241">
            <w:pPr>
              <w:rPr>
                <w:rFonts w:ascii="Arial" w:hAnsi="Arial" w:cs="Arial"/>
                <w:b/>
                <w:bCs/>
                <w:u w:val="single"/>
              </w:rPr>
            </w:pPr>
            <w:r w:rsidRPr="00DD268C">
              <w:rPr>
                <w:rStyle w:val="normaltextrun"/>
                <w:rFonts w:ascii="Arial" w:hAnsi="Arial" w:cs="Arial"/>
                <w:color w:val="000000"/>
                <w:shd w:val="clear" w:color="auto" w:fill="FFFFFF"/>
              </w:rPr>
              <w:t xml:space="preserve"> </w:t>
            </w:r>
            <w:r w:rsidRPr="00DD268C" w:rsidR="006D592C">
              <w:rPr>
                <w:rStyle w:val="normaltextrun"/>
                <w:rFonts w:ascii="Arial" w:hAnsi="Arial" w:cs="Arial"/>
                <w:color w:val="000000"/>
                <w:shd w:val="clear" w:color="auto" w:fill="FFFFFF"/>
              </w:rPr>
              <w:t>Once they have finished</w:t>
            </w:r>
            <w:r w:rsidRPr="00DD268C">
              <w:rPr>
                <w:rStyle w:val="normaltextrun"/>
                <w:rFonts w:ascii="Arial" w:hAnsi="Arial" w:cs="Arial"/>
                <w:color w:val="000000"/>
                <w:shd w:val="clear" w:color="auto" w:fill="FFFFFF"/>
              </w:rPr>
              <w:t xml:space="preserve">, put in correct order </w:t>
            </w:r>
            <w:r w:rsidRPr="00DD268C" w:rsidR="006D592C">
              <w:rPr>
                <w:rStyle w:val="normaltextrun"/>
                <w:rFonts w:ascii="Arial" w:hAnsi="Arial" w:cs="Arial"/>
                <w:color w:val="000000"/>
                <w:shd w:val="clear" w:color="auto" w:fill="FFFFFF"/>
              </w:rPr>
              <w:t xml:space="preserve">(using </w:t>
            </w:r>
            <w:r w:rsidRPr="00DD268C" w:rsidR="00DD268C">
              <w:rPr>
                <w:rStyle w:val="normaltextrun"/>
                <w:rFonts w:ascii="Arial" w:hAnsi="Arial" w:cs="Arial"/>
                <w:color w:val="000000"/>
                <w:shd w:val="clear" w:color="auto" w:fill="FFFFFF"/>
              </w:rPr>
              <w:t>answer sheet to help you, or PowerPoint slide with order).</w:t>
            </w:r>
            <w:r w:rsidRPr="00DD268C">
              <w:rPr>
                <w:rStyle w:val="normaltextrun"/>
                <w:rFonts w:ascii="Arial" w:hAnsi="Arial" w:cs="Arial"/>
                <w:color w:val="000000"/>
                <w:shd w:val="clear" w:color="auto" w:fill="FFFFFF"/>
              </w:rPr>
              <w:t xml:space="preserve">  Then introduce description and places-to-use cards and ask </w:t>
            </w:r>
            <w:r w:rsidR="00DD268C">
              <w:rPr>
                <w:rStyle w:val="normaltextrun"/>
                <w:rFonts w:ascii="Arial" w:hAnsi="Arial" w:cs="Arial"/>
                <w:color w:val="000000"/>
                <w:shd w:val="clear" w:color="auto" w:fill="FFFFFF"/>
              </w:rPr>
              <w:t>YP</w:t>
            </w:r>
            <w:r w:rsidRPr="00DD268C">
              <w:rPr>
                <w:rStyle w:val="normaltextrun"/>
                <w:rFonts w:ascii="Arial" w:hAnsi="Arial" w:cs="Arial"/>
                <w:color w:val="000000"/>
                <w:shd w:val="clear" w:color="auto" w:fill="FFFFFF"/>
              </w:rPr>
              <w:t xml:space="preserve"> to match them up. </w:t>
            </w:r>
            <w:r w:rsidR="00DD268C">
              <w:rPr>
                <w:rStyle w:val="normaltextrun"/>
                <w:rFonts w:ascii="Arial" w:hAnsi="Arial" w:cs="Arial"/>
                <w:color w:val="000000"/>
                <w:shd w:val="clear" w:color="auto" w:fill="FFFFFF"/>
              </w:rPr>
              <w:t>Check answers together and change any if needed. Leave laminates out.</w:t>
            </w:r>
          </w:p>
          <w:p w:rsidRPr="00A74072" w:rsidR="00AB3546" w:rsidP="00AB3546" w:rsidRDefault="00AB3546" w14:paraId="65ACCAB0" w14:textId="2A4FF43D">
            <w:pPr>
              <w:rPr>
                <w:rFonts w:ascii="Arial" w:hAnsi="Arial" w:cs="Arial"/>
              </w:rPr>
            </w:pPr>
          </w:p>
        </w:tc>
        <w:tc>
          <w:tcPr>
            <w:tcW w:w="1701" w:type="dxa"/>
          </w:tcPr>
          <w:p w:rsidR="00AB3546" w:rsidP="00AB3546" w:rsidRDefault="00AB3546" w14:paraId="145A0808" w14:textId="77777777">
            <w:pPr>
              <w:spacing w:after="0"/>
              <w:jc w:val="center"/>
              <w:rPr>
                <w:rFonts w:ascii="Arial" w:hAnsi="Arial" w:cs="Arial"/>
                <w:color w:val="000000" w:themeColor="text1"/>
              </w:rPr>
            </w:pPr>
          </w:p>
          <w:p w:rsidR="00AB3546" w:rsidP="00AB3546" w:rsidRDefault="00DD268C" w14:paraId="30E8B9AD" w14:textId="37E50A73">
            <w:pPr>
              <w:spacing w:after="0"/>
              <w:jc w:val="center"/>
              <w:rPr>
                <w:rFonts w:ascii="Arial" w:hAnsi="Arial" w:cs="Arial"/>
                <w:color w:val="000000" w:themeColor="text1"/>
              </w:rPr>
            </w:pPr>
            <w:r>
              <w:rPr>
                <w:rFonts w:ascii="Arial" w:hAnsi="Arial" w:cs="Arial"/>
                <w:color w:val="000000" w:themeColor="text1"/>
              </w:rPr>
              <w:t>Group activity</w:t>
            </w:r>
            <w:r w:rsidR="00AB3546">
              <w:rPr>
                <w:rFonts w:ascii="Arial" w:hAnsi="Arial" w:cs="Arial"/>
                <w:color w:val="000000" w:themeColor="text1"/>
              </w:rPr>
              <w:t xml:space="preserve"> </w:t>
            </w:r>
          </w:p>
        </w:tc>
        <w:tc>
          <w:tcPr>
            <w:tcW w:w="2410" w:type="dxa"/>
          </w:tcPr>
          <w:p w:rsidR="00AB3546" w:rsidP="00AB3546" w:rsidRDefault="00AB3546" w14:paraId="6B27DF5D" w14:textId="5BAC0334">
            <w:pPr>
              <w:spacing w:after="0"/>
              <w:jc w:val="center"/>
              <w:rPr>
                <w:rFonts w:ascii="Arial" w:hAnsi="Arial" w:eastAsia="Arial" w:cs="Arial"/>
                <w:color w:val="000000" w:themeColor="text1"/>
              </w:rPr>
            </w:pPr>
          </w:p>
        </w:tc>
        <w:tc>
          <w:tcPr>
            <w:tcW w:w="1701" w:type="dxa"/>
            <w:vAlign w:val="center"/>
          </w:tcPr>
          <w:p w:rsidR="00EF41B5" w:rsidP="00AB3546" w:rsidRDefault="00F250F4" w14:paraId="006DAB47" w14:textId="77777777">
            <w:pPr>
              <w:spacing w:before="96" w:after="96"/>
              <w:jc w:val="center"/>
              <w:rPr>
                <w:rFonts w:ascii="Arial" w:hAnsi="Arial" w:eastAsia="Arial" w:cs="Arial"/>
                <w:color w:val="000000" w:themeColor="text1"/>
              </w:rPr>
            </w:pPr>
            <w:r w:rsidRPr="00EF41B5">
              <w:rPr>
                <w:rFonts w:ascii="Arial" w:hAnsi="Arial" w:eastAsia="Arial" w:cs="Arial"/>
                <w:color w:val="000000" w:themeColor="text1"/>
                <w:highlight w:val="yellow"/>
              </w:rPr>
              <w:t>Ways to Pay laminates</w:t>
            </w:r>
            <w:r>
              <w:rPr>
                <w:rFonts w:ascii="Arial" w:hAnsi="Arial" w:eastAsia="Arial" w:cs="Arial"/>
                <w:color w:val="000000" w:themeColor="text1"/>
              </w:rPr>
              <w:t xml:space="preserve"> </w:t>
            </w:r>
          </w:p>
          <w:p w:rsidR="00EF41B5" w:rsidP="00AB3546" w:rsidRDefault="00F250F4" w14:paraId="2A20AF9D" w14:textId="774DD83E">
            <w:pPr>
              <w:spacing w:before="96" w:after="96"/>
              <w:jc w:val="center"/>
              <w:rPr>
                <w:rFonts w:ascii="Arial" w:hAnsi="Arial" w:eastAsia="Arial" w:cs="Arial"/>
                <w:color w:val="000000" w:themeColor="text1"/>
              </w:rPr>
            </w:pPr>
            <w:r>
              <w:rPr>
                <w:rFonts w:ascii="Arial" w:hAnsi="Arial" w:eastAsia="Arial" w:cs="Arial"/>
                <w:color w:val="000000" w:themeColor="text1"/>
              </w:rPr>
              <w:t>and</w:t>
            </w:r>
          </w:p>
          <w:p w:rsidRPr="005B0048" w:rsidR="00AB3546" w:rsidP="00AB3546" w:rsidRDefault="00EF41B5" w14:paraId="73B0D17E" w14:textId="11982DE7">
            <w:pPr>
              <w:spacing w:before="96" w:after="96"/>
              <w:jc w:val="center"/>
              <w:rPr>
                <w:rFonts w:ascii="Arial" w:hAnsi="Arial" w:eastAsia="Arial" w:cs="Arial"/>
                <w:color w:val="000000" w:themeColor="text1"/>
                <w:highlight w:val="yellow"/>
              </w:rPr>
            </w:pPr>
            <w:r>
              <w:rPr>
                <w:rFonts w:ascii="Arial" w:hAnsi="Arial" w:eastAsia="Arial" w:cs="Arial"/>
                <w:color w:val="000000" w:themeColor="text1"/>
              </w:rPr>
              <w:t>Optional PowerPoint slide</w:t>
            </w:r>
            <w:r w:rsidR="00F250F4">
              <w:rPr>
                <w:rFonts w:ascii="Arial" w:hAnsi="Arial" w:eastAsia="Arial" w:cs="Arial"/>
                <w:color w:val="000000" w:themeColor="text1"/>
              </w:rPr>
              <w:t xml:space="preserve"> </w:t>
            </w:r>
          </w:p>
        </w:tc>
        <w:tc>
          <w:tcPr>
            <w:tcW w:w="851" w:type="dxa"/>
            <w:vAlign w:val="center"/>
          </w:tcPr>
          <w:p w:rsidRPr="00EA564F" w:rsidR="00AB3546" w:rsidP="00AB3546" w:rsidRDefault="00AB3546" w14:paraId="6161BF64" w14:textId="35D03323">
            <w:pPr>
              <w:spacing w:after="0"/>
              <w:jc w:val="center"/>
              <w:rPr>
                <w:rFonts w:ascii="Arial" w:hAnsi="Arial" w:cs="Arial"/>
                <w:color w:val="000000" w:themeColor="text1"/>
              </w:rPr>
            </w:pPr>
          </w:p>
        </w:tc>
      </w:tr>
      <w:tr w:rsidRPr="00EA564F" w:rsidR="00AB3546" w:rsidTr="005C3D65" w14:paraId="7D5AA1B6" w14:textId="77777777">
        <w:trPr>
          <w:trHeight w:val="978"/>
        </w:trPr>
        <w:tc>
          <w:tcPr>
            <w:tcW w:w="7933" w:type="dxa"/>
            <w:vAlign w:val="center"/>
          </w:tcPr>
          <w:p w:rsidR="00AB3546" w:rsidP="00AB3546" w:rsidRDefault="00AB3546" w14:paraId="30A2C0E8" w14:textId="29C22390">
            <w:pPr>
              <w:rPr>
                <w:rFonts w:ascii="Arial" w:hAnsi="Arial" w:cs="Arial"/>
                <w:b/>
                <w:bCs/>
                <w:u w:val="single"/>
              </w:rPr>
            </w:pPr>
            <w:r>
              <w:rPr>
                <w:rFonts w:ascii="Arial" w:hAnsi="Arial" w:cs="Arial"/>
                <w:b/>
                <w:bCs/>
                <w:u w:val="single"/>
              </w:rPr>
              <w:t xml:space="preserve">Ways to </w:t>
            </w:r>
            <w:r w:rsidR="0089059D">
              <w:rPr>
                <w:rFonts w:ascii="Arial" w:hAnsi="Arial" w:cs="Arial"/>
                <w:b/>
                <w:bCs/>
                <w:u w:val="single"/>
              </w:rPr>
              <w:t>Pay</w:t>
            </w:r>
          </w:p>
          <w:p w:rsidRPr="006547EB" w:rsidR="00DD268C" w:rsidP="00AB3546" w:rsidRDefault="00DD268C" w14:paraId="5BB64C0D" w14:textId="7FAF677A">
            <w:pPr>
              <w:rPr>
                <w:rFonts w:ascii="Arial" w:hAnsi="Arial" w:cs="Arial"/>
              </w:rPr>
            </w:pPr>
            <w:r w:rsidRPr="006547EB">
              <w:rPr>
                <w:rFonts w:ascii="Arial" w:hAnsi="Arial" w:cs="Arial"/>
              </w:rPr>
              <w:t xml:space="preserve">Instruct YP to turn to Ways to Pay page in their workbooks. Explain they need 4 different ways to pay in their workbooks. </w:t>
            </w:r>
            <w:r w:rsidRPr="006547EB" w:rsidR="006547EB">
              <w:rPr>
                <w:rFonts w:ascii="Arial" w:hAnsi="Arial" w:cs="Arial"/>
              </w:rPr>
              <w:t>Make sure they understand the 3 different sections of the activity so they are writing the write information in the right place before they start (you can model one if helpful)</w:t>
            </w:r>
            <w:r w:rsidR="006547EB">
              <w:rPr>
                <w:rFonts w:ascii="Arial" w:hAnsi="Arial" w:cs="Arial"/>
              </w:rPr>
              <w:t xml:space="preserve">. </w:t>
            </w:r>
            <w:r w:rsidR="0089059D">
              <w:rPr>
                <w:rFonts w:ascii="Arial" w:hAnsi="Arial" w:cs="Arial"/>
              </w:rPr>
              <w:t>They can use the laminates to help.</w:t>
            </w:r>
          </w:p>
        </w:tc>
        <w:tc>
          <w:tcPr>
            <w:tcW w:w="1701" w:type="dxa"/>
          </w:tcPr>
          <w:p w:rsidR="00DD268C" w:rsidP="00AB3546" w:rsidRDefault="00DD268C" w14:paraId="5CA624BE" w14:textId="77777777">
            <w:pPr>
              <w:spacing w:after="0"/>
              <w:jc w:val="center"/>
              <w:rPr>
                <w:rFonts w:ascii="Arial" w:hAnsi="Arial" w:cs="Arial"/>
                <w:color w:val="000000" w:themeColor="text1"/>
              </w:rPr>
            </w:pPr>
          </w:p>
          <w:p w:rsidR="00EF41B5" w:rsidP="00AB3546" w:rsidRDefault="00EF41B5" w14:paraId="03D54C9A" w14:textId="77777777">
            <w:pPr>
              <w:spacing w:after="0"/>
              <w:jc w:val="center"/>
              <w:rPr>
                <w:rFonts w:ascii="Arial" w:hAnsi="Arial" w:cs="Arial"/>
                <w:color w:val="000000" w:themeColor="text1"/>
              </w:rPr>
            </w:pPr>
          </w:p>
          <w:p w:rsidR="00EF41B5" w:rsidP="00AB3546" w:rsidRDefault="00EF41B5" w14:paraId="76BC5215" w14:textId="77777777">
            <w:pPr>
              <w:spacing w:after="0"/>
              <w:jc w:val="center"/>
              <w:rPr>
                <w:rFonts w:ascii="Arial" w:hAnsi="Arial" w:cs="Arial"/>
                <w:color w:val="000000" w:themeColor="text1"/>
              </w:rPr>
            </w:pPr>
          </w:p>
          <w:p w:rsidR="00AB3546" w:rsidP="00AB3546" w:rsidRDefault="00DD268C" w14:paraId="7B907752" w14:textId="28E866CB">
            <w:pPr>
              <w:spacing w:after="0"/>
              <w:jc w:val="center"/>
              <w:rPr>
                <w:rFonts w:ascii="Arial" w:hAnsi="Arial" w:cs="Arial"/>
                <w:color w:val="000000" w:themeColor="text1"/>
              </w:rPr>
            </w:pPr>
            <w:r>
              <w:rPr>
                <w:rFonts w:ascii="Arial" w:hAnsi="Arial" w:cs="Arial"/>
                <w:color w:val="000000" w:themeColor="text1"/>
              </w:rPr>
              <w:t>Workbook</w:t>
            </w:r>
          </w:p>
        </w:tc>
        <w:tc>
          <w:tcPr>
            <w:tcW w:w="2410" w:type="dxa"/>
          </w:tcPr>
          <w:p w:rsidR="00AB3546" w:rsidP="00AB3546" w:rsidRDefault="00AB3546" w14:paraId="334169CE" w14:textId="77777777">
            <w:pPr>
              <w:spacing w:after="0"/>
              <w:jc w:val="center"/>
              <w:rPr>
                <w:rFonts w:ascii="Arial" w:hAnsi="Arial" w:eastAsia="Arial" w:cs="Arial"/>
                <w:color w:val="000000" w:themeColor="text1"/>
              </w:rPr>
            </w:pPr>
          </w:p>
          <w:p w:rsidR="0089059D" w:rsidP="00AB3546" w:rsidRDefault="00EF41B5" w14:paraId="5F38EA5E" w14:textId="44A9AED0">
            <w:pPr>
              <w:spacing w:after="0"/>
              <w:jc w:val="center"/>
              <w:rPr>
                <w:rFonts w:ascii="Arial" w:hAnsi="Arial" w:eastAsia="Arial" w:cs="Arial"/>
                <w:color w:val="000000" w:themeColor="text1"/>
              </w:rPr>
            </w:pPr>
            <w:r>
              <w:rPr>
                <w:rFonts w:ascii="Arial" w:hAnsi="Arial" w:eastAsia="Arial" w:cs="Arial"/>
                <w:color w:val="000000" w:themeColor="text1"/>
              </w:rPr>
              <w:t>Encourage</w:t>
            </w:r>
            <w:r w:rsidR="0089059D">
              <w:rPr>
                <w:rFonts w:ascii="Arial" w:hAnsi="Arial" w:eastAsia="Arial" w:cs="Arial"/>
                <w:color w:val="000000" w:themeColor="text1"/>
              </w:rPr>
              <w:t xml:space="preserve"> YP to use their own words where possible, so you may wish to remove the descriptions laminates at this point (leaving only ways to pay and places) unless an EAL/SEN group</w:t>
            </w:r>
          </w:p>
          <w:p w:rsidR="0089059D" w:rsidP="00AB3546" w:rsidRDefault="0089059D" w14:paraId="703E7481" w14:textId="548A7860">
            <w:pPr>
              <w:spacing w:after="0"/>
              <w:jc w:val="center"/>
              <w:rPr>
                <w:rFonts w:ascii="Arial" w:hAnsi="Arial" w:eastAsia="Arial" w:cs="Arial"/>
                <w:color w:val="000000" w:themeColor="text1"/>
              </w:rPr>
            </w:pPr>
          </w:p>
        </w:tc>
        <w:tc>
          <w:tcPr>
            <w:tcW w:w="1701" w:type="dxa"/>
            <w:vAlign w:val="center"/>
          </w:tcPr>
          <w:p w:rsidRPr="00EF41B5" w:rsidR="00AB3546" w:rsidP="00AB3546" w:rsidRDefault="00EF41B5" w14:paraId="27087279" w14:textId="04A715BA">
            <w:pPr>
              <w:spacing w:before="96" w:after="96"/>
              <w:jc w:val="center"/>
              <w:rPr>
                <w:rFonts w:ascii="Arial" w:hAnsi="Arial" w:eastAsia="Arial" w:cs="Arial"/>
                <w:color w:val="000000" w:themeColor="text1"/>
                <w:highlight w:val="green"/>
              </w:rPr>
            </w:pPr>
            <w:r w:rsidRPr="00EF41B5">
              <w:rPr>
                <w:rFonts w:ascii="Arial" w:hAnsi="Arial" w:eastAsia="Arial" w:cs="Arial"/>
                <w:color w:val="000000" w:themeColor="text1"/>
                <w:highlight w:val="green"/>
              </w:rPr>
              <w:t xml:space="preserve">Ways to Pay workbook page </w:t>
            </w:r>
          </w:p>
        </w:tc>
        <w:tc>
          <w:tcPr>
            <w:tcW w:w="851" w:type="dxa"/>
            <w:vAlign w:val="center"/>
          </w:tcPr>
          <w:p w:rsidR="00AB3546" w:rsidP="00AB3546" w:rsidRDefault="00AB3546" w14:paraId="0A1C5E4F" w14:textId="77777777">
            <w:pPr>
              <w:spacing w:after="0"/>
              <w:jc w:val="center"/>
              <w:rPr>
                <w:rFonts w:ascii="Arial" w:hAnsi="Arial" w:cs="Arial"/>
                <w:color w:val="000000" w:themeColor="text1"/>
              </w:rPr>
            </w:pPr>
          </w:p>
        </w:tc>
      </w:tr>
      <w:tr w:rsidRPr="00EA564F" w:rsidR="00AB3546" w:rsidTr="00F653A6" w14:paraId="4C15D30E" w14:textId="77777777">
        <w:trPr>
          <w:trHeight w:val="520"/>
        </w:trPr>
        <w:tc>
          <w:tcPr>
            <w:tcW w:w="14596" w:type="dxa"/>
            <w:gridSpan w:val="5"/>
            <w:shd w:val="clear" w:color="auto" w:fill="BDD6EE" w:themeFill="accent1" w:themeFillTint="66"/>
            <w:vAlign w:val="center"/>
          </w:tcPr>
          <w:p w:rsidRPr="00F653A6" w:rsidR="00AB3546" w:rsidP="00AB3546" w:rsidRDefault="00AB3546" w14:paraId="5970811B" w14:textId="2EA62C7B">
            <w:pPr>
              <w:spacing w:after="0"/>
              <w:jc w:val="center"/>
              <w:rPr>
                <w:rFonts w:ascii="Arial" w:hAnsi="Arial" w:cs="Arial"/>
                <w:b/>
                <w:bCs/>
                <w:color w:val="000000" w:themeColor="text1"/>
              </w:rPr>
            </w:pPr>
            <w:r>
              <w:rPr>
                <w:rFonts w:ascii="Arial" w:hAnsi="Arial" w:cs="Arial"/>
                <w:b/>
                <w:bCs/>
                <w:color w:val="000000" w:themeColor="text1"/>
              </w:rPr>
              <w:t>Understanding Tenancies + contracts</w:t>
            </w:r>
          </w:p>
        </w:tc>
      </w:tr>
      <w:tr w:rsidRPr="00EA564F" w:rsidR="00AB3546" w:rsidTr="005C3D65" w14:paraId="66354EA3" w14:textId="77777777">
        <w:trPr>
          <w:trHeight w:val="978"/>
        </w:trPr>
        <w:tc>
          <w:tcPr>
            <w:tcW w:w="7933" w:type="dxa"/>
            <w:vAlign w:val="center"/>
          </w:tcPr>
          <w:p w:rsidR="00AB3546" w:rsidP="00AB3546" w:rsidRDefault="00AB3546" w14:paraId="518CAB87" w14:textId="0CAD085C">
            <w:pPr>
              <w:rPr>
                <w:rFonts w:ascii="Arial" w:hAnsi="Arial" w:cs="Arial"/>
                <w:b/>
                <w:bCs/>
                <w:u w:val="single"/>
              </w:rPr>
            </w:pPr>
            <w:r>
              <w:rPr>
                <w:rFonts w:ascii="Arial" w:hAnsi="Arial" w:cs="Arial"/>
                <w:b/>
                <w:bCs/>
                <w:u w:val="single"/>
              </w:rPr>
              <w:t>Money works exam</w:t>
            </w:r>
            <w:r>
              <w:rPr>
                <w:rFonts w:ascii="Arial" w:hAnsi="Arial" w:cs="Arial"/>
                <w:b/>
                <w:bCs/>
                <w:u w:val="single"/>
              </w:rPr>
              <w:br/>
            </w:r>
          </w:p>
          <w:p w:rsidR="00E05EEE" w:rsidP="00AB3546" w:rsidRDefault="00E05EEE" w14:paraId="15743DE0" w14:textId="0B22D409">
            <w:pPr>
              <w:rPr>
                <w:rFonts w:ascii="Arial" w:hAnsi="Arial" w:cs="Arial"/>
              </w:rPr>
            </w:pPr>
            <w:r w:rsidRPr="007363C3">
              <w:rPr>
                <w:rFonts w:ascii="Arial" w:hAnsi="Arial" w:cs="Arial"/>
              </w:rPr>
              <w:t xml:space="preserve">Hand out Money Works exam. Leave YP to complete, see who spots the </w:t>
            </w:r>
            <w:r w:rsidRPr="007363C3" w:rsidR="007363C3">
              <w:rPr>
                <w:rFonts w:ascii="Arial" w:hAnsi="Arial" w:cs="Arial"/>
              </w:rPr>
              <w:t>tricks or if anyone reads through it all first before they start (therefore realising they do not need to complete)</w:t>
            </w:r>
            <w:r w:rsidR="007363C3">
              <w:rPr>
                <w:rFonts w:ascii="Arial" w:hAnsi="Arial" w:cs="Arial"/>
              </w:rPr>
              <w:t>.</w:t>
            </w:r>
          </w:p>
          <w:p w:rsidRPr="007363C3" w:rsidR="007363C3" w:rsidP="00AB3546" w:rsidRDefault="007363C3" w14:paraId="25588787" w14:textId="6022CABB">
            <w:pPr>
              <w:rPr>
                <w:rFonts w:ascii="Arial" w:hAnsi="Arial" w:cs="Arial"/>
              </w:rPr>
            </w:pPr>
            <w:r>
              <w:rPr>
                <w:rFonts w:ascii="Arial" w:hAnsi="Arial" w:cs="Arial"/>
              </w:rPr>
              <w:t>Explain you should read through things in detail before committing to anything- especially anything legally binding!</w:t>
            </w:r>
          </w:p>
          <w:p w:rsidRPr="00263A74" w:rsidR="00AB3546" w:rsidP="00AB3546" w:rsidRDefault="00AB3546" w14:paraId="695EB62C" w14:textId="1EA6E2E7">
            <w:pPr>
              <w:rPr>
                <w:rFonts w:ascii="Arial" w:hAnsi="Arial" w:cs="Arial"/>
              </w:rPr>
            </w:pPr>
          </w:p>
        </w:tc>
        <w:tc>
          <w:tcPr>
            <w:tcW w:w="1701" w:type="dxa"/>
          </w:tcPr>
          <w:p w:rsidR="00AB3546" w:rsidP="00AB3546" w:rsidRDefault="00AB3546" w14:paraId="717F9D62" w14:textId="68B0C06E">
            <w:pPr>
              <w:spacing w:after="0"/>
              <w:jc w:val="center"/>
              <w:rPr>
                <w:rFonts w:ascii="Arial" w:hAnsi="Arial" w:cs="Arial"/>
                <w:color w:val="000000" w:themeColor="text1"/>
              </w:rPr>
            </w:pPr>
          </w:p>
        </w:tc>
        <w:tc>
          <w:tcPr>
            <w:tcW w:w="2410" w:type="dxa"/>
          </w:tcPr>
          <w:p w:rsidR="00AB3546" w:rsidP="00AB3546" w:rsidRDefault="00AB3546" w14:paraId="784CCEAF" w14:textId="77777777">
            <w:pPr>
              <w:spacing w:after="0"/>
              <w:jc w:val="center"/>
              <w:rPr>
                <w:rFonts w:ascii="Arial" w:hAnsi="Arial" w:eastAsia="Arial" w:cs="Arial"/>
                <w:color w:val="000000" w:themeColor="text1"/>
              </w:rPr>
            </w:pPr>
          </w:p>
          <w:p w:rsidR="00AB3546" w:rsidP="00AB3546" w:rsidRDefault="00AB3546" w14:paraId="268EA83E" w14:textId="77777777">
            <w:pPr>
              <w:spacing w:after="0"/>
              <w:jc w:val="center"/>
              <w:rPr>
                <w:rFonts w:ascii="Arial" w:hAnsi="Arial" w:eastAsia="Arial" w:cs="Arial"/>
                <w:color w:val="000000" w:themeColor="text1"/>
              </w:rPr>
            </w:pPr>
          </w:p>
          <w:p w:rsidR="00AB3546" w:rsidP="00AB3546" w:rsidRDefault="00AB3546" w14:paraId="2B84DD97" w14:textId="77777777">
            <w:pPr>
              <w:spacing w:after="0"/>
              <w:jc w:val="center"/>
              <w:rPr>
                <w:rFonts w:ascii="Arial" w:hAnsi="Arial" w:eastAsia="Arial" w:cs="Arial"/>
                <w:color w:val="000000" w:themeColor="text1"/>
              </w:rPr>
            </w:pPr>
          </w:p>
          <w:p w:rsidR="00AB3546" w:rsidP="00AB3546" w:rsidRDefault="00AB3546" w14:paraId="47C5ABEB" w14:textId="2C7FD861">
            <w:pPr>
              <w:spacing w:after="0"/>
              <w:jc w:val="center"/>
              <w:rPr>
                <w:rFonts w:ascii="Arial" w:hAnsi="Arial" w:eastAsia="Arial" w:cs="Arial"/>
                <w:color w:val="000000" w:themeColor="text1"/>
              </w:rPr>
            </w:pPr>
          </w:p>
        </w:tc>
        <w:tc>
          <w:tcPr>
            <w:tcW w:w="1701" w:type="dxa"/>
            <w:vAlign w:val="center"/>
          </w:tcPr>
          <w:p w:rsidRPr="007363C3" w:rsidR="00AB3546" w:rsidP="00AB3546" w:rsidRDefault="007363C3" w14:paraId="05611ED5" w14:textId="5A6097F3">
            <w:pPr>
              <w:spacing w:before="96" w:after="96"/>
              <w:jc w:val="center"/>
              <w:rPr>
                <w:rFonts w:ascii="Arial" w:hAnsi="Arial" w:eastAsia="Arial" w:cs="Arial"/>
                <w:color w:val="000000" w:themeColor="text1"/>
                <w:highlight w:val="magenta"/>
              </w:rPr>
            </w:pPr>
            <w:r w:rsidRPr="007363C3">
              <w:rPr>
                <w:rFonts w:ascii="Arial" w:hAnsi="Arial" w:eastAsia="Arial" w:cs="Arial"/>
                <w:color w:val="000000" w:themeColor="text1"/>
                <w:highlight w:val="magenta"/>
              </w:rPr>
              <w:t>Money Works Exam handout</w:t>
            </w:r>
          </w:p>
        </w:tc>
        <w:tc>
          <w:tcPr>
            <w:tcW w:w="851" w:type="dxa"/>
            <w:vAlign w:val="center"/>
          </w:tcPr>
          <w:p w:rsidR="00AB3546" w:rsidP="00AB3546" w:rsidRDefault="00AB3546" w14:paraId="79E8774A" w14:textId="0409ED34">
            <w:pPr>
              <w:spacing w:after="0"/>
              <w:rPr>
                <w:rFonts w:ascii="Arial" w:hAnsi="Arial" w:cs="Arial"/>
                <w:color w:val="000000" w:themeColor="text1"/>
              </w:rPr>
            </w:pPr>
          </w:p>
        </w:tc>
      </w:tr>
      <w:tr w:rsidRPr="00EA564F" w:rsidR="00AB3546" w:rsidTr="005C3D65" w14:paraId="0CC8F9A9" w14:textId="77777777">
        <w:trPr>
          <w:trHeight w:val="978"/>
        </w:trPr>
        <w:tc>
          <w:tcPr>
            <w:tcW w:w="7933" w:type="dxa"/>
            <w:vAlign w:val="center"/>
          </w:tcPr>
          <w:p w:rsidRPr="006F71A4" w:rsidR="00AB3546" w:rsidP="00AB3546" w:rsidRDefault="00AB3546" w14:paraId="3D056A5F" w14:textId="2B284665">
            <w:pPr>
              <w:rPr>
                <w:rFonts w:ascii="Arial" w:hAnsi="Arial" w:cs="Arial"/>
                <w:b/>
                <w:bCs/>
                <w:u w:val="single"/>
              </w:rPr>
            </w:pPr>
            <w:r>
              <w:rPr>
                <w:rFonts w:ascii="Arial" w:hAnsi="Arial" w:cs="Arial"/>
                <w:b/>
                <w:bCs/>
                <w:u w:val="single"/>
              </w:rPr>
              <w:t>Tenancies and contracts</w:t>
            </w:r>
          </w:p>
        </w:tc>
        <w:tc>
          <w:tcPr>
            <w:tcW w:w="1701" w:type="dxa"/>
          </w:tcPr>
          <w:p w:rsidR="00AB3546" w:rsidP="00AB3546" w:rsidRDefault="00AB3546" w14:paraId="32205A68" w14:textId="77777777">
            <w:pPr>
              <w:spacing w:after="0"/>
              <w:jc w:val="center"/>
              <w:rPr>
                <w:rFonts w:ascii="Arial" w:hAnsi="Arial" w:cs="Arial"/>
                <w:color w:val="000000" w:themeColor="text1"/>
              </w:rPr>
            </w:pPr>
          </w:p>
          <w:p w:rsidR="00AB3546" w:rsidP="00AB3546" w:rsidRDefault="00AB3546" w14:paraId="106706F7" w14:textId="77777777">
            <w:pPr>
              <w:spacing w:after="0"/>
              <w:jc w:val="center"/>
              <w:rPr>
                <w:rFonts w:ascii="Arial" w:hAnsi="Arial" w:cs="Arial"/>
                <w:color w:val="000000" w:themeColor="text1"/>
              </w:rPr>
            </w:pPr>
          </w:p>
          <w:p w:rsidR="00AB3546" w:rsidP="00AB3546" w:rsidRDefault="00AB3546" w14:paraId="13CE8120" w14:textId="5FD33C89">
            <w:pPr>
              <w:spacing w:after="0"/>
              <w:jc w:val="center"/>
              <w:rPr>
                <w:rFonts w:ascii="Arial" w:hAnsi="Arial" w:cs="Arial"/>
                <w:color w:val="000000" w:themeColor="text1"/>
              </w:rPr>
            </w:pPr>
          </w:p>
        </w:tc>
        <w:tc>
          <w:tcPr>
            <w:tcW w:w="2410" w:type="dxa"/>
          </w:tcPr>
          <w:p w:rsidR="00AB3546" w:rsidP="00AB3546" w:rsidRDefault="00AB3546" w14:paraId="743C6E75" w14:textId="77777777">
            <w:pPr>
              <w:spacing w:after="0"/>
              <w:jc w:val="center"/>
              <w:rPr>
                <w:rFonts w:ascii="Arial" w:hAnsi="Arial" w:eastAsia="Arial" w:cs="Arial"/>
                <w:color w:val="000000" w:themeColor="text1"/>
              </w:rPr>
            </w:pPr>
          </w:p>
        </w:tc>
        <w:tc>
          <w:tcPr>
            <w:tcW w:w="1701" w:type="dxa"/>
            <w:vAlign w:val="center"/>
          </w:tcPr>
          <w:p w:rsidR="00AB3546" w:rsidP="00AB3546" w:rsidRDefault="00AB3546" w14:paraId="4D66636F" w14:textId="5F249FF6">
            <w:pPr>
              <w:spacing w:before="96" w:after="96"/>
              <w:jc w:val="center"/>
              <w:rPr>
                <w:rFonts w:ascii="Arial" w:hAnsi="Arial" w:eastAsia="Arial" w:cs="Arial"/>
                <w:color w:val="000000" w:themeColor="text1"/>
                <w:highlight w:val="green"/>
              </w:rPr>
            </w:pPr>
            <w:r w:rsidRPr="0051469E">
              <w:rPr>
                <w:rFonts w:ascii="Arial" w:hAnsi="Arial" w:eastAsia="Arial" w:cs="Arial"/>
                <w:color w:val="000000" w:themeColor="text1"/>
              </w:rPr>
              <w:t>PowerPoint</w:t>
            </w:r>
          </w:p>
        </w:tc>
        <w:tc>
          <w:tcPr>
            <w:tcW w:w="851" w:type="dxa"/>
            <w:vAlign w:val="center"/>
          </w:tcPr>
          <w:p w:rsidR="00AB3546" w:rsidP="00AB3546" w:rsidRDefault="00AB3546" w14:paraId="6C016693" w14:textId="0104F24D">
            <w:pPr>
              <w:spacing w:after="0"/>
              <w:jc w:val="center"/>
              <w:rPr>
                <w:rFonts w:ascii="Arial" w:hAnsi="Arial" w:cs="Arial"/>
                <w:color w:val="000000" w:themeColor="text1"/>
              </w:rPr>
            </w:pPr>
          </w:p>
        </w:tc>
      </w:tr>
      <w:tr w:rsidRPr="00EA564F" w:rsidR="00AB3546" w:rsidTr="00522C6C" w14:paraId="66674164" w14:textId="77777777">
        <w:trPr>
          <w:trHeight w:val="543"/>
        </w:trPr>
        <w:tc>
          <w:tcPr>
            <w:tcW w:w="14596" w:type="dxa"/>
            <w:gridSpan w:val="5"/>
            <w:shd w:val="clear" w:color="auto" w:fill="BDD6EE" w:themeFill="accent1" w:themeFillTint="66"/>
            <w:vAlign w:val="center"/>
          </w:tcPr>
          <w:p w:rsidRPr="00A74072" w:rsidR="00AB3546" w:rsidP="00AB3546" w:rsidRDefault="00AB3546" w14:paraId="40931A5D" w14:textId="1D6809A0">
            <w:pPr>
              <w:spacing w:before="120" w:after="120"/>
              <w:jc w:val="center"/>
              <w:rPr>
                <w:rFonts w:ascii="Arial" w:hAnsi="Arial" w:eastAsia="Arial" w:cs="Arial"/>
                <w:b/>
                <w:bCs/>
                <w:color w:val="000000" w:themeColor="text1"/>
              </w:rPr>
            </w:pPr>
            <w:r w:rsidRPr="00A74072">
              <w:rPr>
                <w:rFonts w:ascii="Arial" w:hAnsi="Arial" w:eastAsia="Arial" w:cs="Arial"/>
                <w:b/>
                <w:bCs/>
                <w:color w:val="000000" w:themeColor="text1"/>
              </w:rPr>
              <w:t>Wrap Up</w:t>
            </w:r>
          </w:p>
        </w:tc>
      </w:tr>
      <w:tr w:rsidRPr="00EA564F" w:rsidR="00AB3546" w:rsidTr="005C3D65" w14:paraId="18806EA7" w14:textId="77777777">
        <w:trPr>
          <w:trHeight w:val="1759"/>
        </w:trPr>
        <w:tc>
          <w:tcPr>
            <w:tcW w:w="7933" w:type="dxa"/>
            <w:vAlign w:val="center"/>
          </w:tcPr>
          <w:p w:rsidRPr="00A74072" w:rsidR="00AB3546" w:rsidP="00AB3546" w:rsidRDefault="00AB3546" w14:paraId="1953CA0C" w14:textId="5D2A9CA5">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Book check</w:t>
            </w:r>
          </w:p>
          <w:p w:rsidRPr="0051469E" w:rsidR="00AB3546" w:rsidP="00AB3546" w:rsidRDefault="00AB3546" w14:paraId="2F93DB6F" w14:textId="0AE0625F">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Take in YPs workbooks and do a quick check through to make sure all activities are completed and in case there are any quick corrections that will be easy for them to make before leaving. Hand back any books for quick corrections</w:t>
            </w:r>
            <w:r>
              <w:rPr>
                <w:rFonts w:ascii="Arial" w:hAnsi="Arial" w:eastAsia="Arial" w:cs="Arial"/>
                <w:bCs/>
                <w:color w:val="000000" w:themeColor="text1"/>
              </w:rPr>
              <w:t>.</w:t>
            </w:r>
          </w:p>
        </w:tc>
        <w:tc>
          <w:tcPr>
            <w:tcW w:w="1701" w:type="dxa"/>
            <w:vAlign w:val="center"/>
          </w:tcPr>
          <w:p w:rsidRPr="00EA564F" w:rsidR="00AB3546" w:rsidP="00AB3546" w:rsidRDefault="00AB3546" w14:paraId="56560F5C" w14:textId="59D04627">
            <w:pPr>
              <w:spacing w:before="120" w:after="120"/>
              <w:jc w:val="center"/>
              <w:rPr>
                <w:rFonts w:ascii="Arial" w:hAnsi="Arial" w:eastAsia="Arial" w:cs="Arial"/>
                <w:color w:val="000000" w:themeColor="text1"/>
              </w:rPr>
            </w:pPr>
            <w:r>
              <w:rPr>
                <w:rFonts w:ascii="Arial" w:hAnsi="Arial" w:eastAsia="Arial" w:cs="Arial"/>
                <w:color w:val="000000" w:themeColor="text1"/>
              </w:rPr>
              <w:t>Trainer led</w:t>
            </w:r>
          </w:p>
        </w:tc>
        <w:tc>
          <w:tcPr>
            <w:tcW w:w="2410" w:type="dxa"/>
            <w:vAlign w:val="center"/>
          </w:tcPr>
          <w:p w:rsidRPr="00A74072" w:rsidR="00AB3546" w:rsidP="00AB3546" w:rsidRDefault="00AB3546" w14:paraId="3E9814B0" w14:textId="27576200">
            <w:pPr>
              <w:spacing w:before="96" w:after="96"/>
              <w:jc w:val="center"/>
              <w:rPr>
                <w:rFonts w:ascii="Arial" w:hAnsi="Arial" w:eastAsia="Arial" w:cs="Arial"/>
                <w:bCs/>
                <w:color w:val="000000" w:themeColor="text1"/>
              </w:rPr>
            </w:pPr>
            <w:r w:rsidRPr="00A74072">
              <w:rPr>
                <w:rFonts w:ascii="Arial" w:hAnsi="Arial" w:eastAsia="Arial" w:cs="Arial"/>
                <w:bCs/>
                <w:color w:val="000000" w:themeColor="text1"/>
              </w:rPr>
              <w:t xml:space="preserve">Live mark throughout the session where you can </w:t>
            </w:r>
            <w:r>
              <w:rPr>
                <w:rFonts w:ascii="Arial" w:hAnsi="Arial" w:eastAsia="Arial" w:cs="Arial"/>
                <w:bCs/>
                <w:color w:val="000000" w:themeColor="text1"/>
              </w:rPr>
              <w:t xml:space="preserve">to </w:t>
            </w:r>
            <w:r w:rsidRPr="00A74072">
              <w:rPr>
                <w:rFonts w:ascii="Arial" w:hAnsi="Arial" w:eastAsia="Arial" w:cs="Arial"/>
                <w:bCs/>
                <w:color w:val="000000" w:themeColor="text1"/>
              </w:rPr>
              <w:t>make book checks easy as possible for yourself</w:t>
            </w:r>
          </w:p>
        </w:tc>
        <w:tc>
          <w:tcPr>
            <w:tcW w:w="1701" w:type="dxa"/>
            <w:vAlign w:val="center"/>
          </w:tcPr>
          <w:p w:rsidRPr="00EA564F" w:rsidR="00AB3546" w:rsidP="00AB3546" w:rsidRDefault="00AB3546" w14:paraId="6B5E7CBA" w14:textId="7F3A6F64">
            <w:pPr>
              <w:spacing w:before="120" w:after="120"/>
              <w:jc w:val="center"/>
              <w:rPr>
                <w:rFonts w:ascii="Arial" w:hAnsi="Arial" w:eastAsia="Arial" w:cs="Arial"/>
                <w:color w:val="000000" w:themeColor="text1"/>
              </w:rPr>
            </w:pPr>
            <w:r>
              <w:rPr>
                <w:rFonts w:ascii="Arial" w:hAnsi="Arial" w:eastAsia="Arial" w:cs="Arial"/>
                <w:color w:val="000000" w:themeColor="text1"/>
                <w:highlight w:val="green"/>
              </w:rPr>
              <w:t>W</w:t>
            </w:r>
            <w:r w:rsidRPr="005C3D65">
              <w:rPr>
                <w:rFonts w:ascii="Arial" w:hAnsi="Arial" w:eastAsia="Arial" w:cs="Arial"/>
                <w:color w:val="000000" w:themeColor="text1"/>
                <w:highlight w:val="green"/>
              </w:rPr>
              <w:t>orkbooks</w:t>
            </w:r>
          </w:p>
        </w:tc>
        <w:tc>
          <w:tcPr>
            <w:tcW w:w="851" w:type="dxa"/>
            <w:vAlign w:val="center"/>
          </w:tcPr>
          <w:p w:rsidRPr="00EA564F" w:rsidR="00AB3546" w:rsidP="00AB3546" w:rsidRDefault="00AB3546" w14:paraId="22E3CEC7" w14:textId="411D0FC9">
            <w:pPr>
              <w:spacing w:before="120" w:after="120"/>
              <w:jc w:val="center"/>
              <w:rPr>
                <w:rFonts w:ascii="Arial" w:hAnsi="Arial" w:eastAsia="Arial" w:cs="Arial"/>
                <w:color w:val="000000" w:themeColor="text1"/>
              </w:rPr>
            </w:pPr>
            <w:r>
              <w:rPr>
                <w:rFonts w:ascii="Arial" w:hAnsi="Arial" w:eastAsia="Arial" w:cs="Arial"/>
                <w:color w:val="000000" w:themeColor="text1"/>
              </w:rPr>
              <w:t>13</w:t>
            </w:r>
            <w:r w:rsidRPr="00EA564F">
              <w:rPr>
                <w:rFonts w:ascii="Arial" w:hAnsi="Arial" w:eastAsia="Arial" w:cs="Arial"/>
                <w:color w:val="000000" w:themeColor="text1"/>
              </w:rPr>
              <w:t xml:space="preserve"> mins</w:t>
            </w:r>
          </w:p>
        </w:tc>
      </w:tr>
      <w:tr w:rsidRPr="00EA564F" w:rsidR="00AB3546" w:rsidTr="006F71A4" w14:paraId="7DDBFF08" w14:textId="77777777">
        <w:trPr>
          <w:trHeight w:val="841"/>
        </w:trPr>
        <w:tc>
          <w:tcPr>
            <w:tcW w:w="7933" w:type="dxa"/>
            <w:vAlign w:val="center"/>
          </w:tcPr>
          <w:p w:rsidRPr="00A74072" w:rsidR="00AB3546" w:rsidP="00AB3546" w:rsidRDefault="00AB3546" w14:paraId="329E6A14" w14:textId="77777777">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Goodbyes</w:t>
            </w:r>
          </w:p>
          <w:p w:rsidRPr="00A74072" w:rsidR="00AB3546" w:rsidP="00AB3546" w:rsidRDefault="00AB3546" w14:paraId="02585929" w14:textId="7777777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Thank the YP for their time, remind them of date and timings of when you will next see them and dismiss them or handover to the other adult with you to dismiss as is appropriate. </w:t>
            </w:r>
          </w:p>
          <w:p w:rsidRPr="00A74072" w:rsidR="00AB3546" w:rsidP="00AB3546" w:rsidRDefault="00AB3546" w14:paraId="12612FD9" w14:textId="77777777">
            <w:pPr>
              <w:pBdr>
                <w:top w:val="nil"/>
                <w:left w:val="nil"/>
                <w:bottom w:val="nil"/>
                <w:right w:val="nil"/>
                <w:between w:val="nil"/>
              </w:pBdr>
              <w:spacing w:before="120" w:after="0"/>
              <w:jc w:val="both"/>
              <w:rPr>
                <w:rFonts w:ascii="Arial" w:hAnsi="Arial" w:eastAsia="Arial" w:cs="Arial"/>
                <w:bCs/>
                <w:color w:val="000000" w:themeColor="text1"/>
              </w:rPr>
            </w:pPr>
          </w:p>
          <w:p w:rsidRPr="006F71A4" w:rsidR="00AB3546" w:rsidP="00AB3546" w:rsidRDefault="00AB3546" w14:paraId="326FA559" w14:textId="43215D91">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Make sure you have collected in all laminates</w:t>
            </w:r>
            <w:r>
              <w:rPr>
                <w:rFonts w:ascii="Arial" w:hAnsi="Arial" w:eastAsia="Arial" w:cs="Arial"/>
                <w:bCs/>
                <w:color w:val="000000" w:themeColor="text1"/>
              </w:rPr>
              <w:t>/cards</w:t>
            </w:r>
            <w:r w:rsidRPr="00A74072">
              <w:rPr>
                <w:rFonts w:ascii="Arial" w:hAnsi="Arial" w:eastAsia="Arial" w:cs="Arial"/>
                <w:bCs/>
                <w:color w:val="000000" w:themeColor="text1"/>
              </w:rPr>
              <w:t xml:space="preserve"> used in the session and have all workbooks with you before you leave. </w:t>
            </w:r>
          </w:p>
        </w:tc>
        <w:tc>
          <w:tcPr>
            <w:tcW w:w="1701" w:type="dxa"/>
            <w:vAlign w:val="center"/>
          </w:tcPr>
          <w:p w:rsidRPr="00EA564F" w:rsidR="00AB3546" w:rsidP="00AB3546" w:rsidRDefault="00AB3546" w14:paraId="002725E5" w14:textId="77777777">
            <w:pPr>
              <w:spacing w:before="120" w:after="120"/>
              <w:jc w:val="center"/>
              <w:rPr>
                <w:rFonts w:ascii="Arial" w:hAnsi="Arial" w:eastAsia="Arial" w:cs="Arial"/>
                <w:color w:val="000000" w:themeColor="text1"/>
              </w:rPr>
            </w:pPr>
          </w:p>
        </w:tc>
        <w:tc>
          <w:tcPr>
            <w:tcW w:w="2410" w:type="dxa"/>
            <w:vAlign w:val="center"/>
          </w:tcPr>
          <w:p w:rsidRPr="00A74072" w:rsidR="00AB3546" w:rsidP="00AB3546" w:rsidRDefault="00AB3546" w14:paraId="78E57E81" w14:textId="77777777">
            <w:pPr>
              <w:spacing w:before="96" w:after="96"/>
              <w:jc w:val="center"/>
              <w:rPr>
                <w:rFonts w:ascii="Arial" w:hAnsi="Arial" w:eastAsia="Arial" w:cs="Arial"/>
                <w:bCs/>
                <w:color w:val="000000" w:themeColor="text1"/>
              </w:rPr>
            </w:pPr>
          </w:p>
        </w:tc>
        <w:tc>
          <w:tcPr>
            <w:tcW w:w="1701" w:type="dxa"/>
            <w:vAlign w:val="center"/>
          </w:tcPr>
          <w:p w:rsidRPr="00EA564F" w:rsidR="00AB3546" w:rsidP="00AB3546" w:rsidRDefault="00AB3546" w14:paraId="17332389" w14:textId="77777777">
            <w:pPr>
              <w:spacing w:before="120" w:after="120"/>
              <w:jc w:val="center"/>
              <w:rPr>
                <w:rFonts w:ascii="Arial" w:hAnsi="Arial" w:eastAsia="Arial" w:cs="Arial"/>
                <w:color w:val="000000" w:themeColor="text1"/>
              </w:rPr>
            </w:pPr>
          </w:p>
        </w:tc>
        <w:tc>
          <w:tcPr>
            <w:tcW w:w="851" w:type="dxa"/>
            <w:vAlign w:val="center"/>
          </w:tcPr>
          <w:p w:rsidRPr="00EA564F" w:rsidR="00AB3546" w:rsidP="00AB3546" w:rsidRDefault="00AB3546" w14:paraId="1FE70C9F" w14:textId="662B81FC">
            <w:pPr>
              <w:spacing w:before="120" w:after="120"/>
              <w:jc w:val="center"/>
              <w:rPr>
                <w:rFonts w:ascii="Arial" w:hAnsi="Arial" w:eastAsia="Arial" w:cs="Arial"/>
                <w:color w:val="000000" w:themeColor="text1"/>
              </w:rPr>
            </w:pPr>
            <w:r>
              <w:rPr>
                <w:rFonts w:ascii="Arial" w:hAnsi="Arial" w:eastAsia="Arial" w:cs="Arial"/>
                <w:color w:val="000000" w:themeColor="text1"/>
              </w:rPr>
              <w:t>2 mins</w:t>
            </w:r>
          </w:p>
        </w:tc>
      </w:tr>
      <w:tr w:rsidRPr="00EA564F" w:rsidR="00AB3546" w:rsidTr="005C3D65" w14:paraId="18500AC7" w14:textId="77777777">
        <w:trPr>
          <w:trHeight w:val="557"/>
        </w:trPr>
        <w:tc>
          <w:tcPr>
            <w:tcW w:w="12044" w:type="dxa"/>
            <w:gridSpan w:val="3"/>
            <w:tcBorders>
              <w:left w:val="nil"/>
              <w:bottom w:val="nil"/>
            </w:tcBorders>
            <w:vAlign w:val="center"/>
          </w:tcPr>
          <w:p w:rsidRPr="00EA564F" w:rsidR="00AB3546" w:rsidP="00AB3546" w:rsidRDefault="00AB3546" w14:paraId="5ADE3FA3" w14:textId="77777777">
            <w:pPr>
              <w:spacing w:before="96" w:after="96"/>
              <w:jc w:val="center"/>
              <w:rPr>
                <w:rFonts w:ascii="Arial" w:hAnsi="Arial" w:eastAsia="Arial" w:cs="Arial"/>
                <w:color w:val="000000" w:themeColor="text1"/>
              </w:rPr>
            </w:pPr>
          </w:p>
        </w:tc>
        <w:tc>
          <w:tcPr>
            <w:tcW w:w="1701" w:type="dxa"/>
            <w:vAlign w:val="center"/>
          </w:tcPr>
          <w:p w:rsidRPr="00EA564F" w:rsidR="00AB3546" w:rsidP="00AB3546" w:rsidRDefault="00AB3546" w14:paraId="1B3C2ACE" w14:textId="41402633">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Total</w:t>
            </w:r>
          </w:p>
        </w:tc>
        <w:tc>
          <w:tcPr>
            <w:tcW w:w="851" w:type="dxa"/>
            <w:vAlign w:val="center"/>
          </w:tcPr>
          <w:p w:rsidRPr="00EA564F" w:rsidR="00AB3546" w:rsidP="00AB3546" w:rsidRDefault="00AB3546" w14:paraId="6E42EB76" w14:textId="04148759">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1</w:t>
            </w:r>
            <w:r>
              <w:rPr>
                <w:rFonts w:ascii="Arial" w:hAnsi="Arial" w:eastAsia="Arial" w:cs="Arial"/>
                <w:color w:val="000000" w:themeColor="text1"/>
              </w:rPr>
              <w:t xml:space="preserve">35 </w:t>
            </w:r>
            <w:r w:rsidRPr="00EA564F">
              <w:rPr>
                <w:rFonts w:ascii="Arial" w:hAnsi="Arial" w:eastAsia="Arial" w:cs="Arial"/>
                <w:color w:val="000000" w:themeColor="text1"/>
              </w:rPr>
              <w:t>mins</w:t>
            </w:r>
          </w:p>
        </w:tc>
      </w:tr>
    </w:tbl>
    <w:p w:rsidRPr="00EA564F" w:rsidR="003A3A27" w:rsidP="00BE1003" w:rsidRDefault="003A3A27" w14:paraId="5122D679" w14:textId="77777777">
      <w:pPr>
        <w:spacing w:after="0"/>
        <w:rPr>
          <w:rFonts w:ascii="Arial" w:hAnsi="Arial" w:eastAsia="Times New Roman" w:cs="Arial"/>
          <w:color w:val="000000" w:themeColor="text1"/>
          <w:lang w:val="en-US"/>
        </w:rPr>
      </w:pPr>
    </w:p>
    <w:sectPr w:rsidRPr="00EA564F" w:rsidR="003A3A27" w:rsidSect="00E632DF">
      <w:headerReference w:type="default" r:id="rId11"/>
      <w:footerReference w:type="even" r:id="rId12"/>
      <w:footerReference w:type="default" r:id="rId13"/>
      <w:pgSz w:w="16838" w:h="11906" w:orient="landscape"/>
      <w:pgMar w:top="1026" w:right="1245" w:bottom="1139" w:left="1134" w:header="227"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8D4" w:rsidRDefault="005068D4" w14:paraId="045F7F73" w14:textId="77777777">
      <w:pPr>
        <w:spacing w:after="0" w:line="240" w:lineRule="auto"/>
      </w:pPr>
      <w:r>
        <w:separator/>
      </w:r>
    </w:p>
  </w:endnote>
  <w:endnote w:type="continuationSeparator" w:id="0">
    <w:p w:rsidR="005068D4" w:rsidRDefault="005068D4" w14:paraId="198C9E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516" w:rsidP="00E3609A" w:rsidRDefault="00B10516" w14:paraId="23C86FE6" w14:textId="29EDF1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10516" w:rsidP="00B10516" w:rsidRDefault="00B10516" w14:paraId="4D2872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rPr>
        <w:rStyle w:val="PageNumber"/>
      </w:rPr>
      <w:id w:val="674611971"/>
      <w:docPartObj>
        <w:docPartGallery w:val="Page Numbers (Bottom of Page)"/>
        <w:docPartUnique/>
      </w:docPartObj>
    </w:sdtPr>
    <w:sdtContent>
      <w:p w:rsidR="00B10516" w:rsidP="00FC33C2" w:rsidRDefault="00B10516" w14:paraId="69828465" w14:textId="082A765B">
        <w:pPr>
          <w:pStyle w:val="Footer"/>
          <w:framePr w:wrap="none" w:hAnchor="page" w:vAnchor="text" w:x="15440" w:y="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10516" w:rsidP="00FC33C2" w:rsidRDefault="00B10516" w14:paraId="32C5DABF" w14:textId="7932B0F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9264" behindDoc="0" locked="0" layoutInCell="1" hidden="0" allowOverlap="1" wp14:anchorId="6B65AFA5" wp14:editId="3A0FD39C">
          <wp:simplePos x="0" y="0"/>
          <wp:positionH relativeFrom="column">
            <wp:posOffset>-1405</wp:posOffset>
          </wp:positionH>
          <wp:positionV relativeFrom="paragraph">
            <wp:posOffset>-186690</wp:posOffset>
          </wp:positionV>
          <wp:extent cx="704850" cy="516255"/>
          <wp:effectExtent l="0" t="0" r="0" b="0"/>
          <wp:wrapSquare wrapText="bothSides" distT="0" distB="0" distL="114300" distR="114300"/>
          <wp:docPr id="4" name="image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Graphical user interface&#10;&#10;Description automatically generated"/>
                  <pic:cNvPicPr preferRelativeResize="0"/>
                </pic:nvPicPr>
                <pic:blipFill>
                  <a:blip r:embed="rId1"/>
                  <a:srcRect/>
                  <a:stretch>
                    <a:fillRect/>
                  </a:stretch>
                </pic:blipFill>
                <pic:spPr>
                  <a:xfrm>
                    <a:off x="0" y="0"/>
                    <a:ext cx="704850" cy="516255"/>
                  </a:xfrm>
                  <a:prstGeom prst="rect">
                    <a:avLst/>
                  </a:prstGeom>
                  <a:ln/>
                </pic:spPr>
              </pic:pic>
            </a:graphicData>
          </a:graphic>
          <wp14:sizeRelV relativeFrom="margin">
            <wp14:pctHeight>0</wp14:pctHeight>
          </wp14:sizeRelV>
        </wp:anchor>
      </w:drawing>
    </w:r>
    <w:r>
      <w:rPr>
        <w:color w:val="000000"/>
      </w:rPr>
      <w:t xml:space="preserve">Money Twist Key Stage </w:t>
    </w:r>
    <w:r w:rsidR="004514DB">
      <w:rPr>
        <w:color w:val="000000"/>
      </w:rPr>
      <w:t>3</w:t>
    </w:r>
    <w:r>
      <w:rPr>
        <w:color w:val="000000"/>
      </w:rPr>
      <w:t xml:space="preserve"> – My </w:t>
    </w:r>
    <w:r w:rsidR="00F91A5A">
      <w:rPr>
        <w:color w:val="000000"/>
      </w:rPr>
      <w:t>Choices</w:t>
    </w:r>
  </w:p>
  <w:p w:rsidR="00290C29" w:rsidRDefault="00290C29" w14:paraId="24E9E2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8D4" w:rsidRDefault="005068D4" w14:paraId="5896545A" w14:textId="77777777">
      <w:pPr>
        <w:spacing w:after="0" w:line="240" w:lineRule="auto"/>
      </w:pPr>
      <w:r>
        <w:separator/>
      </w:r>
    </w:p>
  </w:footnote>
  <w:footnote w:type="continuationSeparator" w:id="0">
    <w:p w:rsidR="005068D4" w:rsidRDefault="005068D4" w14:paraId="16737E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C29" w:rsidP="00B10516" w:rsidRDefault="00290C29" w14:paraId="5E28CB6D" w14:textId="1C9C8DF2">
    <w:pPr>
      <w:pStyle w:val="Header"/>
      <w:jc w:val="center"/>
    </w:pPr>
  </w:p>
  <w:p w:rsidR="00290C29" w:rsidRDefault="00290C29" w14:paraId="5E11058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XLSCGPE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37"/>
    <w:multiLevelType w:val="hybridMultilevel"/>
    <w:tmpl w:val="59B60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B53C6"/>
    <w:multiLevelType w:val="hybridMultilevel"/>
    <w:tmpl w:val="1CD6C16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179F6"/>
    <w:multiLevelType w:val="hybridMultilevel"/>
    <w:tmpl w:val="6008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186AEB"/>
    <w:multiLevelType w:val="hybridMultilevel"/>
    <w:tmpl w:val="1960CD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E95C0E"/>
    <w:multiLevelType w:val="hybridMultilevel"/>
    <w:tmpl w:val="81400320"/>
    <w:lvl w:ilvl="0" w:tplc="F92EE78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535F1"/>
    <w:multiLevelType w:val="hybridMultilevel"/>
    <w:tmpl w:val="2DB28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C36E5C"/>
    <w:multiLevelType w:val="hybridMultilevel"/>
    <w:tmpl w:val="22BAC55E"/>
    <w:lvl w:ilvl="0" w:tplc="6370149A">
      <w:start w:val="1"/>
      <w:numFmt w:val="bullet"/>
      <w:lvlText w:val="•"/>
      <w:lvlJc w:val="left"/>
      <w:pPr>
        <w:tabs>
          <w:tab w:val="num" w:pos="720"/>
        </w:tabs>
        <w:ind w:left="720" w:hanging="360"/>
      </w:pPr>
      <w:rPr>
        <w:rFonts w:hint="default" w:ascii="Arial" w:hAnsi="Arial"/>
      </w:rPr>
    </w:lvl>
    <w:lvl w:ilvl="1" w:tplc="95A68D0A" w:tentative="1">
      <w:start w:val="1"/>
      <w:numFmt w:val="bullet"/>
      <w:lvlText w:val="•"/>
      <w:lvlJc w:val="left"/>
      <w:pPr>
        <w:tabs>
          <w:tab w:val="num" w:pos="1440"/>
        </w:tabs>
        <w:ind w:left="1440" w:hanging="360"/>
      </w:pPr>
      <w:rPr>
        <w:rFonts w:hint="default" w:ascii="Arial" w:hAnsi="Arial"/>
      </w:rPr>
    </w:lvl>
    <w:lvl w:ilvl="2" w:tplc="3528CD64" w:tentative="1">
      <w:start w:val="1"/>
      <w:numFmt w:val="bullet"/>
      <w:lvlText w:val="•"/>
      <w:lvlJc w:val="left"/>
      <w:pPr>
        <w:tabs>
          <w:tab w:val="num" w:pos="2160"/>
        </w:tabs>
        <w:ind w:left="2160" w:hanging="360"/>
      </w:pPr>
      <w:rPr>
        <w:rFonts w:hint="default" w:ascii="Arial" w:hAnsi="Arial"/>
      </w:rPr>
    </w:lvl>
    <w:lvl w:ilvl="3" w:tplc="EFD8D836" w:tentative="1">
      <w:start w:val="1"/>
      <w:numFmt w:val="bullet"/>
      <w:lvlText w:val="•"/>
      <w:lvlJc w:val="left"/>
      <w:pPr>
        <w:tabs>
          <w:tab w:val="num" w:pos="2880"/>
        </w:tabs>
        <w:ind w:left="2880" w:hanging="360"/>
      </w:pPr>
      <w:rPr>
        <w:rFonts w:hint="default" w:ascii="Arial" w:hAnsi="Arial"/>
      </w:rPr>
    </w:lvl>
    <w:lvl w:ilvl="4" w:tplc="454A8B78" w:tentative="1">
      <w:start w:val="1"/>
      <w:numFmt w:val="bullet"/>
      <w:lvlText w:val="•"/>
      <w:lvlJc w:val="left"/>
      <w:pPr>
        <w:tabs>
          <w:tab w:val="num" w:pos="3600"/>
        </w:tabs>
        <w:ind w:left="3600" w:hanging="360"/>
      </w:pPr>
      <w:rPr>
        <w:rFonts w:hint="default" w:ascii="Arial" w:hAnsi="Arial"/>
      </w:rPr>
    </w:lvl>
    <w:lvl w:ilvl="5" w:tplc="DBD62EE2" w:tentative="1">
      <w:start w:val="1"/>
      <w:numFmt w:val="bullet"/>
      <w:lvlText w:val="•"/>
      <w:lvlJc w:val="left"/>
      <w:pPr>
        <w:tabs>
          <w:tab w:val="num" w:pos="4320"/>
        </w:tabs>
        <w:ind w:left="4320" w:hanging="360"/>
      </w:pPr>
      <w:rPr>
        <w:rFonts w:hint="default" w:ascii="Arial" w:hAnsi="Arial"/>
      </w:rPr>
    </w:lvl>
    <w:lvl w:ilvl="6" w:tplc="F5403A06" w:tentative="1">
      <w:start w:val="1"/>
      <w:numFmt w:val="bullet"/>
      <w:lvlText w:val="•"/>
      <w:lvlJc w:val="left"/>
      <w:pPr>
        <w:tabs>
          <w:tab w:val="num" w:pos="5040"/>
        </w:tabs>
        <w:ind w:left="5040" w:hanging="360"/>
      </w:pPr>
      <w:rPr>
        <w:rFonts w:hint="default" w:ascii="Arial" w:hAnsi="Arial"/>
      </w:rPr>
    </w:lvl>
    <w:lvl w:ilvl="7" w:tplc="514C6928" w:tentative="1">
      <w:start w:val="1"/>
      <w:numFmt w:val="bullet"/>
      <w:lvlText w:val="•"/>
      <w:lvlJc w:val="left"/>
      <w:pPr>
        <w:tabs>
          <w:tab w:val="num" w:pos="5760"/>
        </w:tabs>
        <w:ind w:left="5760" w:hanging="360"/>
      </w:pPr>
      <w:rPr>
        <w:rFonts w:hint="default" w:ascii="Arial" w:hAnsi="Arial"/>
      </w:rPr>
    </w:lvl>
    <w:lvl w:ilvl="8" w:tplc="7F02FC84"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ED80EE5"/>
    <w:multiLevelType w:val="hybridMultilevel"/>
    <w:tmpl w:val="2E3E6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E80528"/>
    <w:multiLevelType w:val="hybridMultilevel"/>
    <w:tmpl w:val="1EC85468"/>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68B6AF4"/>
    <w:multiLevelType w:val="multilevel"/>
    <w:tmpl w:val="BCBA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979C9"/>
    <w:multiLevelType w:val="hybridMultilevel"/>
    <w:tmpl w:val="F09409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B052D06"/>
    <w:multiLevelType w:val="hybridMultilevel"/>
    <w:tmpl w:val="7248930A"/>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BC3B96"/>
    <w:multiLevelType w:val="hybridMultilevel"/>
    <w:tmpl w:val="697ACFD8"/>
    <w:lvl w:ilvl="0" w:tplc="2D78BE96">
      <w:start w:val="1"/>
      <w:numFmt w:val="bullet"/>
      <w:lvlText w:val=""/>
      <w:lvlJc w:val="left"/>
      <w:pPr>
        <w:ind w:left="720" w:hanging="360"/>
      </w:pPr>
      <w:rPr>
        <w:rFonts w:hint="default" w:ascii="Symbol" w:hAnsi="Symbol"/>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51763A"/>
    <w:multiLevelType w:val="hybridMultilevel"/>
    <w:tmpl w:val="BDA88526"/>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316657"/>
    <w:multiLevelType w:val="hybridMultilevel"/>
    <w:tmpl w:val="77880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38524D3"/>
    <w:multiLevelType w:val="hybridMultilevel"/>
    <w:tmpl w:val="F10AA4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AA10AD"/>
    <w:multiLevelType w:val="hybridMultilevel"/>
    <w:tmpl w:val="E1C4A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D71B2"/>
    <w:multiLevelType w:val="multilevel"/>
    <w:tmpl w:val="11F8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BC635E"/>
    <w:multiLevelType w:val="hybridMultilevel"/>
    <w:tmpl w:val="8F5C3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2F59F1"/>
    <w:multiLevelType w:val="hybridMultilevel"/>
    <w:tmpl w:val="5F941C60"/>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35560B"/>
    <w:multiLevelType w:val="hybridMultilevel"/>
    <w:tmpl w:val="2F6006C8"/>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2960B8"/>
    <w:multiLevelType w:val="hybridMultilevel"/>
    <w:tmpl w:val="7DDA98E4"/>
    <w:lvl w:ilvl="0" w:tplc="E7AE9A38">
      <w:start w:val="1"/>
      <w:numFmt w:val="bullet"/>
      <w:lvlText w:val="•"/>
      <w:lvlJc w:val="left"/>
      <w:pPr>
        <w:tabs>
          <w:tab w:val="num" w:pos="720"/>
        </w:tabs>
        <w:ind w:left="720" w:hanging="360"/>
      </w:pPr>
      <w:rPr>
        <w:rFonts w:hint="default" w:ascii="Arial" w:hAnsi="Arial"/>
      </w:rPr>
    </w:lvl>
    <w:lvl w:ilvl="1" w:tplc="D27427B2" w:tentative="1">
      <w:start w:val="1"/>
      <w:numFmt w:val="bullet"/>
      <w:lvlText w:val="•"/>
      <w:lvlJc w:val="left"/>
      <w:pPr>
        <w:tabs>
          <w:tab w:val="num" w:pos="1440"/>
        </w:tabs>
        <w:ind w:left="1440" w:hanging="360"/>
      </w:pPr>
      <w:rPr>
        <w:rFonts w:hint="default" w:ascii="Arial" w:hAnsi="Arial"/>
      </w:rPr>
    </w:lvl>
    <w:lvl w:ilvl="2" w:tplc="4020556A" w:tentative="1">
      <w:start w:val="1"/>
      <w:numFmt w:val="bullet"/>
      <w:lvlText w:val="•"/>
      <w:lvlJc w:val="left"/>
      <w:pPr>
        <w:tabs>
          <w:tab w:val="num" w:pos="2160"/>
        </w:tabs>
        <w:ind w:left="2160" w:hanging="360"/>
      </w:pPr>
      <w:rPr>
        <w:rFonts w:hint="default" w:ascii="Arial" w:hAnsi="Arial"/>
      </w:rPr>
    </w:lvl>
    <w:lvl w:ilvl="3" w:tplc="189C9DF6" w:tentative="1">
      <w:start w:val="1"/>
      <w:numFmt w:val="bullet"/>
      <w:lvlText w:val="•"/>
      <w:lvlJc w:val="left"/>
      <w:pPr>
        <w:tabs>
          <w:tab w:val="num" w:pos="2880"/>
        </w:tabs>
        <w:ind w:left="2880" w:hanging="360"/>
      </w:pPr>
      <w:rPr>
        <w:rFonts w:hint="default" w:ascii="Arial" w:hAnsi="Arial"/>
      </w:rPr>
    </w:lvl>
    <w:lvl w:ilvl="4" w:tplc="5C4C47F2" w:tentative="1">
      <w:start w:val="1"/>
      <w:numFmt w:val="bullet"/>
      <w:lvlText w:val="•"/>
      <w:lvlJc w:val="left"/>
      <w:pPr>
        <w:tabs>
          <w:tab w:val="num" w:pos="3600"/>
        </w:tabs>
        <w:ind w:left="3600" w:hanging="360"/>
      </w:pPr>
      <w:rPr>
        <w:rFonts w:hint="default" w:ascii="Arial" w:hAnsi="Arial"/>
      </w:rPr>
    </w:lvl>
    <w:lvl w:ilvl="5" w:tplc="A438A9CA" w:tentative="1">
      <w:start w:val="1"/>
      <w:numFmt w:val="bullet"/>
      <w:lvlText w:val="•"/>
      <w:lvlJc w:val="left"/>
      <w:pPr>
        <w:tabs>
          <w:tab w:val="num" w:pos="4320"/>
        </w:tabs>
        <w:ind w:left="4320" w:hanging="360"/>
      </w:pPr>
      <w:rPr>
        <w:rFonts w:hint="default" w:ascii="Arial" w:hAnsi="Arial"/>
      </w:rPr>
    </w:lvl>
    <w:lvl w:ilvl="6" w:tplc="3594CFCA" w:tentative="1">
      <w:start w:val="1"/>
      <w:numFmt w:val="bullet"/>
      <w:lvlText w:val="•"/>
      <w:lvlJc w:val="left"/>
      <w:pPr>
        <w:tabs>
          <w:tab w:val="num" w:pos="5040"/>
        </w:tabs>
        <w:ind w:left="5040" w:hanging="360"/>
      </w:pPr>
      <w:rPr>
        <w:rFonts w:hint="default" w:ascii="Arial" w:hAnsi="Arial"/>
      </w:rPr>
    </w:lvl>
    <w:lvl w:ilvl="7" w:tplc="035A004C" w:tentative="1">
      <w:start w:val="1"/>
      <w:numFmt w:val="bullet"/>
      <w:lvlText w:val="•"/>
      <w:lvlJc w:val="left"/>
      <w:pPr>
        <w:tabs>
          <w:tab w:val="num" w:pos="5760"/>
        </w:tabs>
        <w:ind w:left="5760" w:hanging="360"/>
      </w:pPr>
      <w:rPr>
        <w:rFonts w:hint="default" w:ascii="Arial" w:hAnsi="Arial"/>
      </w:rPr>
    </w:lvl>
    <w:lvl w:ilvl="8" w:tplc="CB8C557C"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BE33AF4"/>
    <w:multiLevelType w:val="hybridMultilevel"/>
    <w:tmpl w:val="DDB64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2E36C2"/>
    <w:multiLevelType w:val="hybridMultilevel"/>
    <w:tmpl w:val="77B60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454FA4"/>
    <w:multiLevelType w:val="hybridMultilevel"/>
    <w:tmpl w:val="8972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7F59F2"/>
    <w:multiLevelType w:val="hybridMultilevel"/>
    <w:tmpl w:val="B9CC6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34919E8"/>
    <w:multiLevelType w:val="hybridMultilevel"/>
    <w:tmpl w:val="EC96C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E50A2"/>
    <w:multiLevelType w:val="hybridMultilevel"/>
    <w:tmpl w:val="6E9A6DCC"/>
    <w:lvl w:ilvl="0" w:tplc="7F62519E">
      <w:start w:val="1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C3E33AE"/>
    <w:multiLevelType w:val="hybridMultilevel"/>
    <w:tmpl w:val="C2525D4C"/>
    <w:lvl w:ilvl="0" w:tplc="C3D8E756">
      <w:start w:val="1"/>
      <w:numFmt w:val="bullet"/>
      <w:lvlText w:val="•"/>
      <w:lvlJc w:val="left"/>
      <w:pPr>
        <w:tabs>
          <w:tab w:val="num" w:pos="720"/>
        </w:tabs>
        <w:ind w:left="720" w:hanging="360"/>
      </w:pPr>
      <w:rPr>
        <w:rFonts w:hint="default" w:ascii="Arial" w:hAnsi="Arial"/>
      </w:rPr>
    </w:lvl>
    <w:lvl w:ilvl="1" w:tplc="49B034C0" w:tentative="1">
      <w:start w:val="1"/>
      <w:numFmt w:val="bullet"/>
      <w:lvlText w:val="•"/>
      <w:lvlJc w:val="left"/>
      <w:pPr>
        <w:tabs>
          <w:tab w:val="num" w:pos="1440"/>
        </w:tabs>
        <w:ind w:left="1440" w:hanging="360"/>
      </w:pPr>
      <w:rPr>
        <w:rFonts w:hint="default" w:ascii="Arial" w:hAnsi="Arial"/>
      </w:rPr>
    </w:lvl>
    <w:lvl w:ilvl="2" w:tplc="F1280C46" w:tentative="1">
      <w:start w:val="1"/>
      <w:numFmt w:val="bullet"/>
      <w:lvlText w:val="•"/>
      <w:lvlJc w:val="left"/>
      <w:pPr>
        <w:tabs>
          <w:tab w:val="num" w:pos="2160"/>
        </w:tabs>
        <w:ind w:left="2160" w:hanging="360"/>
      </w:pPr>
      <w:rPr>
        <w:rFonts w:hint="default" w:ascii="Arial" w:hAnsi="Arial"/>
      </w:rPr>
    </w:lvl>
    <w:lvl w:ilvl="3" w:tplc="344A4DE8" w:tentative="1">
      <w:start w:val="1"/>
      <w:numFmt w:val="bullet"/>
      <w:lvlText w:val="•"/>
      <w:lvlJc w:val="left"/>
      <w:pPr>
        <w:tabs>
          <w:tab w:val="num" w:pos="2880"/>
        </w:tabs>
        <w:ind w:left="2880" w:hanging="360"/>
      </w:pPr>
      <w:rPr>
        <w:rFonts w:hint="default" w:ascii="Arial" w:hAnsi="Arial"/>
      </w:rPr>
    </w:lvl>
    <w:lvl w:ilvl="4" w:tplc="12661516" w:tentative="1">
      <w:start w:val="1"/>
      <w:numFmt w:val="bullet"/>
      <w:lvlText w:val="•"/>
      <w:lvlJc w:val="left"/>
      <w:pPr>
        <w:tabs>
          <w:tab w:val="num" w:pos="3600"/>
        </w:tabs>
        <w:ind w:left="3600" w:hanging="360"/>
      </w:pPr>
      <w:rPr>
        <w:rFonts w:hint="default" w:ascii="Arial" w:hAnsi="Arial"/>
      </w:rPr>
    </w:lvl>
    <w:lvl w:ilvl="5" w:tplc="2E12BD04" w:tentative="1">
      <w:start w:val="1"/>
      <w:numFmt w:val="bullet"/>
      <w:lvlText w:val="•"/>
      <w:lvlJc w:val="left"/>
      <w:pPr>
        <w:tabs>
          <w:tab w:val="num" w:pos="4320"/>
        </w:tabs>
        <w:ind w:left="4320" w:hanging="360"/>
      </w:pPr>
      <w:rPr>
        <w:rFonts w:hint="default" w:ascii="Arial" w:hAnsi="Arial"/>
      </w:rPr>
    </w:lvl>
    <w:lvl w:ilvl="6" w:tplc="F7982858" w:tentative="1">
      <w:start w:val="1"/>
      <w:numFmt w:val="bullet"/>
      <w:lvlText w:val="•"/>
      <w:lvlJc w:val="left"/>
      <w:pPr>
        <w:tabs>
          <w:tab w:val="num" w:pos="5040"/>
        </w:tabs>
        <w:ind w:left="5040" w:hanging="360"/>
      </w:pPr>
      <w:rPr>
        <w:rFonts w:hint="default" w:ascii="Arial" w:hAnsi="Arial"/>
      </w:rPr>
    </w:lvl>
    <w:lvl w:ilvl="7" w:tplc="FC1A111A" w:tentative="1">
      <w:start w:val="1"/>
      <w:numFmt w:val="bullet"/>
      <w:lvlText w:val="•"/>
      <w:lvlJc w:val="left"/>
      <w:pPr>
        <w:tabs>
          <w:tab w:val="num" w:pos="5760"/>
        </w:tabs>
        <w:ind w:left="5760" w:hanging="360"/>
      </w:pPr>
      <w:rPr>
        <w:rFonts w:hint="default" w:ascii="Arial" w:hAnsi="Arial"/>
      </w:rPr>
    </w:lvl>
    <w:lvl w:ilvl="8" w:tplc="6374C5BC"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C5066C0"/>
    <w:multiLevelType w:val="multilevel"/>
    <w:tmpl w:val="33246D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4C953ABF"/>
    <w:multiLevelType w:val="hybridMultilevel"/>
    <w:tmpl w:val="E2708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CCD2BD1"/>
    <w:multiLevelType w:val="hybridMultilevel"/>
    <w:tmpl w:val="364EBE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EB717ED"/>
    <w:multiLevelType w:val="hybridMultilevel"/>
    <w:tmpl w:val="4380E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EC76711"/>
    <w:multiLevelType w:val="multilevel"/>
    <w:tmpl w:val="9B58F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F4D1117"/>
    <w:multiLevelType w:val="hybridMultilevel"/>
    <w:tmpl w:val="B0567E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35E07A0"/>
    <w:multiLevelType w:val="hybridMultilevel"/>
    <w:tmpl w:val="30E2BA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57406C7B"/>
    <w:multiLevelType w:val="hybridMultilevel"/>
    <w:tmpl w:val="F140B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96A7F78"/>
    <w:multiLevelType w:val="hybridMultilevel"/>
    <w:tmpl w:val="E4788F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A6C1C81"/>
    <w:multiLevelType w:val="hybridMultilevel"/>
    <w:tmpl w:val="78F25FC6"/>
    <w:lvl w:ilvl="0" w:tplc="EE6C2EFC">
      <w:start w:val="1"/>
      <w:numFmt w:val="bullet"/>
      <w:lvlText w:val=""/>
      <w:lvlJc w:val="left"/>
      <w:pPr>
        <w:ind w:left="1031" w:hanging="360"/>
      </w:pPr>
      <w:rPr>
        <w:rFonts w:hint="default" w:ascii="Symbol" w:hAnsi="Symbol"/>
        <w:color w:val="000000" w:themeColor="text1"/>
        <w:sz w:val="28"/>
        <w:szCs w:val="28"/>
      </w:rPr>
    </w:lvl>
    <w:lvl w:ilvl="1" w:tplc="08090003" w:tentative="1">
      <w:start w:val="1"/>
      <w:numFmt w:val="bullet"/>
      <w:lvlText w:val="o"/>
      <w:lvlJc w:val="left"/>
      <w:pPr>
        <w:ind w:left="1751" w:hanging="360"/>
      </w:pPr>
      <w:rPr>
        <w:rFonts w:hint="default" w:ascii="Courier New" w:hAnsi="Courier New" w:cs="Courier New"/>
      </w:rPr>
    </w:lvl>
    <w:lvl w:ilvl="2" w:tplc="08090005" w:tentative="1">
      <w:start w:val="1"/>
      <w:numFmt w:val="bullet"/>
      <w:lvlText w:val=""/>
      <w:lvlJc w:val="left"/>
      <w:pPr>
        <w:ind w:left="2471" w:hanging="360"/>
      </w:pPr>
      <w:rPr>
        <w:rFonts w:hint="default" w:ascii="Wingdings" w:hAnsi="Wingdings"/>
      </w:rPr>
    </w:lvl>
    <w:lvl w:ilvl="3" w:tplc="08090001" w:tentative="1">
      <w:start w:val="1"/>
      <w:numFmt w:val="bullet"/>
      <w:lvlText w:val=""/>
      <w:lvlJc w:val="left"/>
      <w:pPr>
        <w:ind w:left="3191" w:hanging="360"/>
      </w:pPr>
      <w:rPr>
        <w:rFonts w:hint="default" w:ascii="Symbol" w:hAnsi="Symbol"/>
      </w:rPr>
    </w:lvl>
    <w:lvl w:ilvl="4" w:tplc="08090003" w:tentative="1">
      <w:start w:val="1"/>
      <w:numFmt w:val="bullet"/>
      <w:lvlText w:val="o"/>
      <w:lvlJc w:val="left"/>
      <w:pPr>
        <w:ind w:left="3911" w:hanging="360"/>
      </w:pPr>
      <w:rPr>
        <w:rFonts w:hint="default" w:ascii="Courier New" w:hAnsi="Courier New" w:cs="Courier New"/>
      </w:rPr>
    </w:lvl>
    <w:lvl w:ilvl="5" w:tplc="08090005" w:tentative="1">
      <w:start w:val="1"/>
      <w:numFmt w:val="bullet"/>
      <w:lvlText w:val=""/>
      <w:lvlJc w:val="left"/>
      <w:pPr>
        <w:ind w:left="4631" w:hanging="360"/>
      </w:pPr>
      <w:rPr>
        <w:rFonts w:hint="default" w:ascii="Wingdings" w:hAnsi="Wingdings"/>
      </w:rPr>
    </w:lvl>
    <w:lvl w:ilvl="6" w:tplc="08090001" w:tentative="1">
      <w:start w:val="1"/>
      <w:numFmt w:val="bullet"/>
      <w:lvlText w:val=""/>
      <w:lvlJc w:val="left"/>
      <w:pPr>
        <w:ind w:left="5351" w:hanging="360"/>
      </w:pPr>
      <w:rPr>
        <w:rFonts w:hint="default" w:ascii="Symbol" w:hAnsi="Symbol"/>
      </w:rPr>
    </w:lvl>
    <w:lvl w:ilvl="7" w:tplc="08090003" w:tentative="1">
      <w:start w:val="1"/>
      <w:numFmt w:val="bullet"/>
      <w:lvlText w:val="o"/>
      <w:lvlJc w:val="left"/>
      <w:pPr>
        <w:ind w:left="6071" w:hanging="360"/>
      </w:pPr>
      <w:rPr>
        <w:rFonts w:hint="default" w:ascii="Courier New" w:hAnsi="Courier New" w:cs="Courier New"/>
      </w:rPr>
    </w:lvl>
    <w:lvl w:ilvl="8" w:tplc="08090005" w:tentative="1">
      <w:start w:val="1"/>
      <w:numFmt w:val="bullet"/>
      <w:lvlText w:val=""/>
      <w:lvlJc w:val="left"/>
      <w:pPr>
        <w:ind w:left="6791" w:hanging="360"/>
      </w:pPr>
      <w:rPr>
        <w:rFonts w:hint="default" w:ascii="Wingdings" w:hAnsi="Wingdings"/>
      </w:rPr>
    </w:lvl>
  </w:abstractNum>
  <w:abstractNum w:abstractNumId="39" w15:restartNumberingAfterBreak="0">
    <w:nsid w:val="5E937B84"/>
    <w:multiLevelType w:val="hybridMultilevel"/>
    <w:tmpl w:val="00E827EA"/>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8637589"/>
    <w:multiLevelType w:val="multilevel"/>
    <w:tmpl w:val="DA9AC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9286350"/>
    <w:multiLevelType w:val="hybridMultilevel"/>
    <w:tmpl w:val="9C480BA2"/>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B2B25D2"/>
    <w:multiLevelType w:val="hybridMultilevel"/>
    <w:tmpl w:val="21B0D6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3" w15:restartNumberingAfterBreak="0">
    <w:nsid w:val="6C204787"/>
    <w:multiLevelType w:val="multilevel"/>
    <w:tmpl w:val="79A07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301BD3"/>
    <w:multiLevelType w:val="hybridMultilevel"/>
    <w:tmpl w:val="BFFA783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74AC3BDC"/>
    <w:multiLevelType w:val="hybridMultilevel"/>
    <w:tmpl w:val="73D0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5C71384"/>
    <w:multiLevelType w:val="hybridMultilevel"/>
    <w:tmpl w:val="A95A5F9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A8C2903"/>
    <w:multiLevelType w:val="hybridMultilevel"/>
    <w:tmpl w:val="24785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C1E4B78"/>
    <w:multiLevelType w:val="hybridMultilevel"/>
    <w:tmpl w:val="EE340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E485DA2"/>
    <w:multiLevelType w:val="hybridMultilevel"/>
    <w:tmpl w:val="9244D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1044594">
    <w:abstractNumId w:val="16"/>
  </w:num>
  <w:num w:numId="2" w16cid:durableId="820149816">
    <w:abstractNumId w:val="3"/>
  </w:num>
  <w:num w:numId="3" w16cid:durableId="627468153">
    <w:abstractNumId w:val="14"/>
  </w:num>
  <w:num w:numId="4" w16cid:durableId="235870839">
    <w:abstractNumId w:val="0"/>
  </w:num>
  <w:num w:numId="5" w16cid:durableId="1877161757">
    <w:abstractNumId w:val="2"/>
  </w:num>
  <w:num w:numId="6" w16cid:durableId="793673048">
    <w:abstractNumId w:val="25"/>
  </w:num>
  <w:num w:numId="7" w16cid:durableId="611590411">
    <w:abstractNumId w:val="34"/>
  </w:num>
  <w:num w:numId="8" w16cid:durableId="59057600">
    <w:abstractNumId w:val="36"/>
  </w:num>
  <w:num w:numId="9" w16cid:durableId="311719443">
    <w:abstractNumId w:val="48"/>
  </w:num>
  <w:num w:numId="10" w16cid:durableId="1080563250">
    <w:abstractNumId w:val="33"/>
  </w:num>
  <w:num w:numId="11" w16cid:durableId="1322537655">
    <w:abstractNumId w:val="15"/>
  </w:num>
  <w:num w:numId="12" w16cid:durableId="696926125">
    <w:abstractNumId w:val="31"/>
  </w:num>
  <w:num w:numId="13" w16cid:durableId="2035811661">
    <w:abstractNumId w:val="45"/>
  </w:num>
  <w:num w:numId="14" w16cid:durableId="609361977">
    <w:abstractNumId w:val="47"/>
  </w:num>
  <w:num w:numId="15" w16cid:durableId="488012611">
    <w:abstractNumId w:val="5"/>
  </w:num>
  <w:num w:numId="16" w16cid:durableId="1899127981">
    <w:abstractNumId w:val="30"/>
  </w:num>
  <w:num w:numId="17" w16cid:durableId="1324969538">
    <w:abstractNumId w:val="37"/>
  </w:num>
  <w:num w:numId="18" w16cid:durableId="665329709">
    <w:abstractNumId w:val="42"/>
  </w:num>
  <w:num w:numId="19" w16cid:durableId="2119327586">
    <w:abstractNumId w:val="9"/>
  </w:num>
  <w:num w:numId="20" w16cid:durableId="1673559474">
    <w:abstractNumId w:val="24"/>
  </w:num>
  <w:num w:numId="21" w16cid:durableId="1111322544">
    <w:abstractNumId w:val="26"/>
  </w:num>
  <w:num w:numId="22" w16cid:durableId="267128543">
    <w:abstractNumId w:val="23"/>
  </w:num>
  <w:num w:numId="23" w16cid:durableId="978075070">
    <w:abstractNumId w:val="35"/>
  </w:num>
  <w:num w:numId="24" w16cid:durableId="1350374458">
    <w:abstractNumId w:val="10"/>
  </w:num>
  <w:num w:numId="25" w16cid:durableId="1651835164">
    <w:abstractNumId w:val="39"/>
  </w:num>
  <w:num w:numId="26" w16cid:durableId="1816289647">
    <w:abstractNumId w:val="19"/>
  </w:num>
  <w:num w:numId="27" w16cid:durableId="678042859">
    <w:abstractNumId w:val="8"/>
  </w:num>
  <w:num w:numId="28" w16cid:durableId="2034920454">
    <w:abstractNumId w:val="41"/>
  </w:num>
  <w:num w:numId="29" w16cid:durableId="1112168536">
    <w:abstractNumId w:val="49"/>
  </w:num>
  <w:num w:numId="30" w16cid:durableId="897980372">
    <w:abstractNumId w:val="38"/>
  </w:num>
  <w:num w:numId="31" w16cid:durableId="2032952301">
    <w:abstractNumId w:val="32"/>
  </w:num>
  <w:num w:numId="32" w16cid:durableId="1623073334">
    <w:abstractNumId w:val="29"/>
  </w:num>
  <w:num w:numId="33" w16cid:durableId="843398344">
    <w:abstractNumId w:val="1"/>
  </w:num>
  <w:num w:numId="34" w16cid:durableId="403332510">
    <w:abstractNumId w:val="13"/>
  </w:num>
  <w:num w:numId="35" w16cid:durableId="1926566694">
    <w:abstractNumId w:val="22"/>
  </w:num>
  <w:num w:numId="36" w16cid:durableId="1197768269">
    <w:abstractNumId w:val="4"/>
  </w:num>
  <w:num w:numId="37" w16cid:durableId="35548715">
    <w:abstractNumId w:val="11"/>
  </w:num>
  <w:num w:numId="38" w16cid:durableId="1033724154">
    <w:abstractNumId w:val="20"/>
  </w:num>
  <w:num w:numId="39" w16cid:durableId="406079485">
    <w:abstractNumId w:val="40"/>
  </w:num>
  <w:num w:numId="40" w16cid:durableId="814878047">
    <w:abstractNumId w:val="17"/>
  </w:num>
  <w:num w:numId="41" w16cid:durableId="941645666">
    <w:abstractNumId w:val="43"/>
  </w:num>
  <w:num w:numId="42" w16cid:durableId="356661686">
    <w:abstractNumId w:val="27"/>
  </w:num>
  <w:num w:numId="43" w16cid:durableId="459155540">
    <w:abstractNumId w:val="44"/>
  </w:num>
  <w:num w:numId="44" w16cid:durableId="209803213">
    <w:abstractNumId w:val="7"/>
  </w:num>
  <w:num w:numId="45" w16cid:durableId="387069567">
    <w:abstractNumId w:val="12"/>
  </w:num>
  <w:num w:numId="46" w16cid:durableId="2007977278">
    <w:abstractNumId w:val="46"/>
  </w:num>
  <w:num w:numId="47" w16cid:durableId="634600322">
    <w:abstractNumId w:val="18"/>
  </w:num>
  <w:num w:numId="48" w16cid:durableId="672494111">
    <w:abstractNumId w:val="21"/>
  </w:num>
  <w:num w:numId="49" w16cid:durableId="745496852">
    <w:abstractNumId w:val="28"/>
  </w:num>
  <w:num w:numId="50" w16cid:durableId="200828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D"/>
    <w:rsid w:val="000021C3"/>
    <w:rsid w:val="00003302"/>
    <w:rsid w:val="0000398E"/>
    <w:rsid w:val="000055F2"/>
    <w:rsid w:val="00015A9C"/>
    <w:rsid w:val="0002709B"/>
    <w:rsid w:val="000273C2"/>
    <w:rsid w:val="0005084A"/>
    <w:rsid w:val="00061AD6"/>
    <w:rsid w:val="00061BC8"/>
    <w:rsid w:val="00073C6B"/>
    <w:rsid w:val="0007471F"/>
    <w:rsid w:val="00083D4A"/>
    <w:rsid w:val="000960E1"/>
    <w:rsid w:val="000A64AC"/>
    <w:rsid w:val="000A780B"/>
    <w:rsid w:val="000B574E"/>
    <w:rsid w:val="000B7427"/>
    <w:rsid w:val="000C2266"/>
    <w:rsid w:val="000C24AA"/>
    <w:rsid w:val="000D1C5B"/>
    <w:rsid w:val="000E1BDF"/>
    <w:rsid w:val="000F1011"/>
    <w:rsid w:val="001012FD"/>
    <w:rsid w:val="001120E1"/>
    <w:rsid w:val="00112651"/>
    <w:rsid w:val="00115728"/>
    <w:rsid w:val="00122CB4"/>
    <w:rsid w:val="00142DEC"/>
    <w:rsid w:val="00143542"/>
    <w:rsid w:val="001515C5"/>
    <w:rsid w:val="00153EBF"/>
    <w:rsid w:val="001569E4"/>
    <w:rsid w:val="001607EA"/>
    <w:rsid w:val="00174F89"/>
    <w:rsid w:val="001757FB"/>
    <w:rsid w:val="0018430B"/>
    <w:rsid w:val="00185DD5"/>
    <w:rsid w:val="0018714B"/>
    <w:rsid w:val="00194728"/>
    <w:rsid w:val="00196AC5"/>
    <w:rsid w:val="001971F2"/>
    <w:rsid w:val="00197AC8"/>
    <w:rsid w:val="001B660C"/>
    <w:rsid w:val="001C116E"/>
    <w:rsid w:val="001D15E1"/>
    <w:rsid w:val="001D3E84"/>
    <w:rsid w:val="001F34CE"/>
    <w:rsid w:val="002025B1"/>
    <w:rsid w:val="00206A2B"/>
    <w:rsid w:val="002103CB"/>
    <w:rsid w:val="00213138"/>
    <w:rsid w:val="0021721E"/>
    <w:rsid w:val="00221295"/>
    <w:rsid w:val="00234337"/>
    <w:rsid w:val="00236976"/>
    <w:rsid w:val="00241658"/>
    <w:rsid w:val="00253330"/>
    <w:rsid w:val="002555F6"/>
    <w:rsid w:val="0025752F"/>
    <w:rsid w:val="002600D8"/>
    <w:rsid w:val="00263A74"/>
    <w:rsid w:val="0027024A"/>
    <w:rsid w:val="002906A6"/>
    <w:rsid w:val="00290C29"/>
    <w:rsid w:val="002A4F37"/>
    <w:rsid w:val="002B6463"/>
    <w:rsid w:val="002B700C"/>
    <w:rsid w:val="002B7697"/>
    <w:rsid w:val="002D025D"/>
    <w:rsid w:val="002D5D61"/>
    <w:rsid w:val="002F1CBE"/>
    <w:rsid w:val="002F60AF"/>
    <w:rsid w:val="00304B4C"/>
    <w:rsid w:val="00311511"/>
    <w:rsid w:val="00311631"/>
    <w:rsid w:val="00312B42"/>
    <w:rsid w:val="00317EC8"/>
    <w:rsid w:val="003207B2"/>
    <w:rsid w:val="00320F62"/>
    <w:rsid w:val="003302D0"/>
    <w:rsid w:val="003310F0"/>
    <w:rsid w:val="00331330"/>
    <w:rsid w:val="00345C09"/>
    <w:rsid w:val="00350B46"/>
    <w:rsid w:val="00357A5D"/>
    <w:rsid w:val="00361E50"/>
    <w:rsid w:val="00367A67"/>
    <w:rsid w:val="00367B00"/>
    <w:rsid w:val="00374553"/>
    <w:rsid w:val="00393C2B"/>
    <w:rsid w:val="003A3A27"/>
    <w:rsid w:val="003A50DA"/>
    <w:rsid w:val="003E6370"/>
    <w:rsid w:val="003F4317"/>
    <w:rsid w:val="003F63E0"/>
    <w:rsid w:val="00400896"/>
    <w:rsid w:val="00401178"/>
    <w:rsid w:val="004062A4"/>
    <w:rsid w:val="00407378"/>
    <w:rsid w:val="004129A5"/>
    <w:rsid w:val="00414EB2"/>
    <w:rsid w:val="00421354"/>
    <w:rsid w:val="00431E99"/>
    <w:rsid w:val="00433F3B"/>
    <w:rsid w:val="00435CCB"/>
    <w:rsid w:val="00441D88"/>
    <w:rsid w:val="0044353C"/>
    <w:rsid w:val="0044725C"/>
    <w:rsid w:val="004514DB"/>
    <w:rsid w:val="0045611A"/>
    <w:rsid w:val="00456AD3"/>
    <w:rsid w:val="004618F7"/>
    <w:rsid w:val="00464344"/>
    <w:rsid w:val="00464F96"/>
    <w:rsid w:val="00472BED"/>
    <w:rsid w:val="00477539"/>
    <w:rsid w:val="00477B0F"/>
    <w:rsid w:val="00481878"/>
    <w:rsid w:val="00486842"/>
    <w:rsid w:val="004977DF"/>
    <w:rsid w:val="004B312D"/>
    <w:rsid w:val="004B3F25"/>
    <w:rsid w:val="004B4C1F"/>
    <w:rsid w:val="004D594D"/>
    <w:rsid w:val="004E2092"/>
    <w:rsid w:val="004E352C"/>
    <w:rsid w:val="004E43CC"/>
    <w:rsid w:val="004E7B81"/>
    <w:rsid w:val="004F69D0"/>
    <w:rsid w:val="00503CCD"/>
    <w:rsid w:val="005068D4"/>
    <w:rsid w:val="00510CF8"/>
    <w:rsid w:val="0051469E"/>
    <w:rsid w:val="00522C6C"/>
    <w:rsid w:val="005301F2"/>
    <w:rsid w:val="00533B1E"/>
    <w:rsid w:val="00533C30"/>
    <w:rsid w:val="005357E2"/>
    <w:rsid w:val="005459CB"/>
    <w:rsid w:val="0057287E"/>
    <w:rsid w:val="0057382F"/>
    <w:rsid w:val="0058268B"/>
    <w:rsid w:val="00594ED4"/>
    <w:rsid w:val="00597A7A"/>
    <w:rsid w:val="005A37C8"/>
    <w:rsid w:val="005A4A33"/>
    <w:rsid w:val="005A7754"/>
    <w:rsid w:val="005B0048"/>
    <w:rsid w:val="005B0E83"/>
    <w:rsid w:val="005C0E53"/>
    <w:rsid w:val="005C3D65"/>
    <w:rsid w:val="005C798E"/>
    <w:rsid w:val="005D2580"/>
    <w:rsid w:val="005D3659"/>
    <w:rsid w:val="005E430F"/>
    <w:rsid w:val="005F0F9D"/>
    <w:rsid w:val="005F281E"/>
    <w:rsid w:val="005F7295"/>
    <w:rsid w:val="00600696"/>
    <w:rsid w:val="00600D5F"/>
    <w:rsid w:val="006103E2"/>
    <w:rsid w:val="006170C1"/>
    <w:rsid w:val="006271D4"/>
    <w:rsid w:val="0063487C"/>
    <w:rsid w:val="00634B68"/>
    <w:rsid w:val="006351E1"/>
    <w:rsid w:val="006547EB"/>
    <w:rsid w:val="006552D2"/>
    <w:rsid w:val="00656BE0"/>
    <w:rsid w:val="00664447"/>
    <w:rsid w:val="00667571"/>
    <w:rsid w:val="0069241C"/>
    <w:rsid w:val="006966CB"/>
    <w:rsid w:val="00697E9F"/>
    <w:rsid w:val="006A7323"/>
    <w:rsid w:val="006B5F80"/>
    <w:rsid w:val="006C3655"/>
    <w:rsid w:val="006D0069"/>
    <w:rsid w:val="006D141B"/>
    <w:rsid w:val="006D33B9"/>
    <w:rsid w:val="006D592C"/>
    <w:rsid w:val="006D73C1"/>
    <w:rsid w:val="006F1993"/>
    <w:rsid w:val="006F3ADA"/>
    <w:rsid w:val="006F71A4"/>
    <w:rsid w:val="00702AE1"/>
    <w:rsid w:val="00707197"/>
    <w:rsid w:val="00710370"/>
    <w:rsid w:val="0071172A"/>
    <w:rsid w:val="00716F5C"/>
    <w:rsid w:val="0072247F"/>
    <w:rsid w:val="007363C3"/>
    <w:rsid w:val="00743FCB"/>
    <w:rsid w:val="00753922"/>
    <w:rsid w:val="00753B12"/>
    <w:rsid w:val="00753B65"/>
    <w:rsid w:val="00757196"/>
    <w:rsid w:val="00772A98"/>
    <w:rsid w:val="00775F0A"/>
    <w:rsid w:val="0078305F"/>
    <w:rsid w:val="007906FB"/>
    <w:rsid w:val="007A145D"/>
    <w:rsid w:val="007A6947"/>
    <w:rsid w:val="007E03D6"/>
    <w:rsid w:val="007E1F21"/>
    <w:rsid w:val="007E3EF9"/>
    <w:rsid w:val="007E5055"/>
    <w:rsid w:val="007F48BE"/>
    <w:rsid w:val="0080520F"/>
    <w:rsid w:val="00805D9E"/>
    <w:rsid w:val="00833D25"/>
    <w:rsid w:val="008364A2"/>
    <w:rsid w:val="00845B04"/>
    <w:rsid w:val="00847382"/>
    <w:rsid w:val="008616C6"/>
    <w:rsid w:val="00864AA4"/>
    <w:rsid w:val="00876E22"/>
    <w:rsid w:val="00881AEA"/>
    <w:rsid w:val="008822DD"/>
    <w:rsid w:val="00882BDE"/>
    <w:rsid w:val="0089059D"/>
    <w:rsid w:val="008A0827"/>
    <w:rsid w:val="008A08F8"/>
    <w:rsid w:val="008A7A67"/>
    <w:rsid w:val="008C2506"/>
    <w:rsid w:val="008C4FB6"/>
    <w:rsid w:val="008C6E57"/>
    <w:rsid w:val="008D0DC2"/>
    <w:rsid w:val="008D7E06"/>
    <w:rsid w:val="008E1877"/>
    <w:rsid w:val="008E735F"/>
    <w:rsid w:val="008F6485"/>
    <w:rsid w:val="0090400A"/>
    <w:rsid w:val="00913745"/>
    <w:rsid w:val="00914889"/>
    <w:rsid w:val="009203FB"/>
    <w:rsid w:val="00922E6E"/>
    <w:rsid w:val="00925F69"/>
    <w:rsid w:val="009369EF"/>
    <w:rsid w:val="0094460F"/>
    <w:rsid w:val="009461BD"/>
    <w:rsid w:val="00947CD6"/>
    <w:rsid w:val="00954C1E"/>
    <w:rsid w:val="00960D87"/>
    <w:rsid w:val="00994104"/>
    <w:rsid w:val="009A4514"/>
    <w:rsid w:val="009A6A56"/>
    <w:rsid w:val="009B3AA1"/>
    <w:rsid w:val="009C18DC"/>
    <w:rsid w:val="009C49B9"/>
    <w:rsid w:val="009C6AE8"/>
    <w:rsid w:val="009D1DD6"/>
    <w:rsid w:val="009E03F8"/>
    <w:rsid w:val="009E3407"/>
    <w:rsid w:val="009F5236"/>
    <w:rsid w:val="00A00D30"/>
    <w:rsid w:val="00A05E67"/>
    <w:rsid w:val="00A10859"/>
    <w:rsid w:val="00A138B7"/>
    <w:rsid w:val="00A14534"/>
    <w:rsid w:val="00A1453E"/>
    <w:rsid w:val="00A23FAE"/>
    <w:rsid w:val="00A40547"/>
    <w:rsid w:val="00A4315B"/>
    <w:rsid w:val="00A43A66"/>
    <w:rsid w:val="00A52B33"/>
    <w:rsid w:val="00A55B72"/>
    <w:rsid w:val="00A57BA0"/>
    <w:rsid w:val="00A60CC8"/>
    <w:rsid w:val="00A6223F"/>
    <w:rsid w:val="00A64FD6"/>
    <w:rsid w:val="00A72B9E"/>
    <w:rsid w:val="00A74072"/>
    <w:rsid w:val="00A74254"/>
    <w:rsid w:val="00A763D5"/>
    <w:rsid w:val="00A86966"/>
    <w:rsid w:val="00A9571A"/>
    <w:rsid w:val="00AA7724"/>
    <w:rsid w:val="00AB3546"/>
    <w:rsid w:val="00AB5A67"/>
    <w:rsid w:val="00AC34FD"/>
    <w:rsid w:val="00AC6B25"/>
    <w:rsid w:val="00AE728B"/>
    <w:rsid w:val="00AF4277"/>
    <w:rsid w:val="00AF52A8"/>
    <w:rsid w:val="00AF6BFD"/>
    <w:rsid w:val="00B030A3"/>
    <w:rsid w:val="00B1004A"/>
    <w:rsid w:val="00B10516"/>
    <w:rsid w:val="00B11AA8"/>
    <w:rsid w:val="00B205CA"/>
    <w:rsid w:val="00B339AE"/>
    <w:rsid w:val="00B40AD7"/>
    <w:rsid w:val="00B446DB"/>
    <w:rsid w:val="00B55354"/>
    <w:rsid w:val="00B556F8"/>
    <w:rsid w:val="00B6268E"/>
    <w:rsid w:val="00B67EA2"/>
    <w:rsid w:val="00B71B35"/>
    <w:rsid w:val="00B862D9"/>
    <w:rsid w:val="00B92DA3"/>
    <w:rsid w:val="00B94B7C"/>
    <w:rsid w:val="00B9562A"/>
    <w:rsid w:val="00BA58B3"/>
    <w:rsid w:val="00BB6C4A"/>
    <w:rsid w:val="00BC1DA2"/>
    <w:rsid w:val="00BC2F1A"/>
    <w:rsid w:val="00BC7922"/>
    <w:rsid w:val="00BE1003"/>
    <w:rsid w:val="00BE73F7"/>
    <w:rsid w:val="00C10AFA"/>
    <w:rsid w:val="00C12A3C"/>
    <w:rsid w:val="00C16C2D"/>
    <w:rsid w:val="00C302ED"/>
    <w:rsid w:val="00C32CFD"/>
    <w:rsid w:val="00C400DB"/>
    <w:rsid w:val="00C60AF6"/>
    <w:rsid w:val="00C64066"/>
    <w:rsid w:val="00C64645"/>
    <w:rsid w:val="00C73887"/>
    <w:rsid w:val="00C80EF6"/>
    <w:rsid w:val="00CA00E7"/>
    <w:rsid w:val="00CA1FD9"/>
    <w:rsid w:val="00CA3D53"/>
    <w:rsid w:val="00CA746A"/>
    <w:rsid w:val="00CA7693"/>
    <w:rsid w:val="00CC762B"/>
    <w:rsid w:val="00CD2715"/>
    <w:rsid w:val="00CE1B7E"/>
    <w:rsid w:val="00CE78C5"/>
    <w:rsid w:val="00D013D5"/>
    <w:rsid w:val="00D062E5"/>
    <w:rsid w:val="00D11A2B"/>
    <w:rsid w:val="00D33450"/>
    <w:rsid w:val="00D33490"/>
    <w:rsid w:val="00D375A8"/>
    <w:rsid w:val="00D40708"/>
    <w:rsid w:val="00D47A3F"/>
    <w:rsid w:val="00D51039"/>
    <w:rsid w:val="00D61290"/>
    <w:rsid w:val="00D64791"/>
    <w:rsid w:val="00D7274A"/>
    <w:rsid w:val="00D76419"/>
    <w:rsid w:val="00DA34B5"/>
    <w:rsid w:val="00DB3737"/>
    <w:rsid w:val="00DC3EB7"/>
    <w:rsid w:val="00DD268C"/>
    <w:rsid w:val="00DD2879"/>
    <w:rsid w:val="00DE227C"/>
    <w:rsid w:val="00DE4761"/>
    <w:rsid w:val="00E05EEE"/>
    <w:rsid w:val="00E075BB"/>
    <w:rsid w:val="00E265AF"/>
    <w:rsid w:val="00E3609A"/>
    <w:rsid w:val="00E42CFC"/>
    <w:rsid w:val="00E50381"/>
    <w:rsid w:val="00E51266"/>
    <w:rsid w:val="00E513D4"/>
    <w:rsid w:val="00E5367C"/>
    <w:rsid w:val="00E5715A"/>
    <w:rsid w:val="00E632DF"/>
    <w:rsid w:val="00E81D1F"/>
    <w:rsid w:val="00E84C92"/>
    <w:rsid w:val="00E9702A"/>
    <w:rsid w:val="00EA1DC0"/>
    <w:rsid w:val="00EA369C"/>
    <w:rsid w:val="00EA4C24"/>
    <w:rsid w:val="00EA564F"/>
    <w:rsid w:val="00EB2C34"/>
    <w:rsid w:val="00EB3D9C"/>
    <w:rsid w:val="00EB731E"/>
    <w:rsid w:val="00EC04E8"/>
    <w:rsid w:val="00ED22AE"/>
    <w:rsid w:val="00ED69E2"/>
    <w:rsid w:val="00EE341C"/>
    <w:rsid w:val="00EE40C3"/>
    <w:rsid w:val="00EF39F3"/>
    <w:rsid w:val="00EF41B5"/>
    <w:rsid w:val="00EF516E"/>
    <w:rsid w:val="00EF5BB7"/>
    <w:rsid w:val="00F019E9"/>
    <w:rsid w:val="00F15F4E"/>
    <w:rsid w:val="00F23D8A"/>
    <w:rsid w:val="00F23E14"/>
    <w:rsid w:val="00F24FBF"/>
    <w:rsid w:val="00F250F4"/>
    <w:rsid w:val="00F30568"/>
    <w:rsid w:val="00F30F61"/>
    <w:rsid w:val="00F32211"/>
    <w:rsid w:val="00F36CF1"/>
    <w:rsid w:val="00F4296C"/>
    <w:rsid w:val="00F55F9E"/>
    <w:rsid w:val="00F61B95"/>
    <w:rsid w:val="00F62C2A"/>
    <w:rsid w:val="00F6424F"/>
    <w:rsid w:val="00F653A6"/>
    <w:rsid w:val="00F76ECE"/>
    <w:rsid w:val="00F800E1"/>
    <w:rsid w:val="00F82BC2"/>
    <w:rsid w:val="00F87714"/>
    <w:rsid w:val="00F87D16"/>
    <w:rsid w:val="00F91A5A"/>
    <w:rsid w:val="00F9465A"/>
    <w:rsid w:val="00F97FAA"/>
    <w:rsid w:val="00FA5304"/>
    <w:rsid w:val="00FB7F1C"/>
    <w:rsid w:val="00FC1678"/>
    <w:rsid w:val="00FC33C2"/>
    <w:rsid w:val="00FC34A4"/>
    <w:rsid w:val="00FD06AD"/>
    <w:rsid w:val="00FD68D2"/>
    <w:rsid w:val="00FD6E8A"/>
    <w:rsid w:val="00FD7CEB"/>
    <w:rsid w:val="00FE30DC"/>
    <w:rsid w:val="00FF3E0E"/>
    <w:rsid w:val="053B4F1C"/>
    <w:rsid w:val="06FE89ED"/>
    <w:rsid w:val="07FDDCEA"/>
    <w:rsid w:val="0B2BEC78"/>
    <w:rsid w:val="0D564458"/>
    <w:rsid w:val="10EEE025"/>
    <w:rsid w:val="135D5D96"/>
    <w:rsid w:val="14B07867"/>
    <w:rsid w:val="1C0567E3"/>
    <w:rsid w:val="204E4D62"/>
    <w:rsid w:val="24237C54"/>
    <w:rsid w:val="24D37748"/>
    <w:rsid w:val="2C4139CD"/>
    <w:rsid w:val="37600609"/>
    <w:rsid w:val="3B837C38"/>
    <w:rsid w:val="3F6B17EE"/>
    <w:rsid w:val="40EDBFF2"/>
    <w:rsid w:val="4106E84F"/>
    <w:rsid w:val="4189CEF4"/>
    <w:rsid w:val="44152FB5"/>
    <w:rsid w:val="442560B4"/>
    <w:rsid w:val="450CDA4D"/>
    <w:rsid w:val="49D0D1A9"/>
    <w:rsid w:val="4FAFA484"/>
    <w:rsid w:val="55486FCE"/>
    <w:rsid w:val="568894F9"/>
    <w:rsid w:val="5E557909"/>
    <w:rsid w:val="63266D9E"/>
    <w:rsid w:val="648DC1B4"/>
    <w:rsid w:val="745E7EC1"/>
    <w:rsid w:val="7634EE7A"/>
    <w:rsid w:val="769319F7"/>
    <w:rsid w:val="7762084D"/>
    <w:rsid w:val="77D1F9FC"/>
    <w:rsid w:val="789B1D4D"/>
    <w:rsid w:val="79684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EC44E"/>
  <w15:docId w15:val="{FA1EEB00-0411-4024-B835-7A22C808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F9D"/>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0F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F9D"/>
    <w:rPr>
      <w:rFonts w:ascii="Calibri" w:hAnsi="Calibri" w:eastAsia="Calibri" w:cs="Times New Roman"/>
    </w:rPr>
  </w:style>
  <w:style w:type="paragraph" w:styleId="Footer">
    <w:name w:val="footer"/>
    <w:basedOn w:val="Normal"/>
    <w:link w:val="FooterChar"/>
    <w:uiPriority w:val="99"/>
    <w:unhideWhenUsed/>
    <w:rsid w:val="005F0F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F9D"/>
    <w:rPr>
      <w:rFonts w:ascii="Calibri" w:hAnsi="Calibri" w:eastAsia="Calibri" w:cs="Times New Roman"/>
    </w:rPr>
  </w:style>
  <w:style w:type="paragraph" w:styleId="ListParagraph">
    <w:name w:val="List Paragraph"/>
    <w:basedOn w:val="Normal"/>
    <w:uiPriority w:val="34"/>
    <w:qFormat/>
    <w:rsid w:val="005F0F9D"/>
    <w:pPr>
      <w:ind w:left="720"/>
      <w:contextualSpacing/>
    </w:pPr>
  </w:style>
  <w:style w:type="paragraph" w:styleId="NormalWeb">
    <w:name w:val="Normal (Web)"/>
    <w:basedOn w:val="Normal"/>
    <w:uiPriority w:val="99"/>
    <w:unhideWhenUsed/>
    <w:rsid w:val="005F0F9D"/>
    <w:pPr>
      <w:spacing w:before="100" w:beforeAutospacing="1" w:after="100" w:afterAutospacing="1" w:line="240" w:lineRule="auto"/>
    </w:pPr>
    <w:rPr>
      <w:rFonts w:ascii="Times New Roman" w:hAnsi="Times New Roman" w:eastAsia="Times New Roman"/>
      <w:sz w:val="24"/>
      <w:szCs w:val="24"/>
      <w:lang w:eastAsia="en-GB"/>
    </w:rPr>
  </w:style>
  <w:style w:type="character" w:styleId="CommentReference">
    <w:name w:val="annotation reference"/>
    <w:basedOn w:val="DefaultParagraphFont"/>
    <w:uiPriority w:val="99"/>
    <w:semiHidden/>
    <w:unhideWhenUsed/>
    <w:rsid w:val="006A7323"/>
    <w:rPr>
      <w:sz w:val="18"/>
      <w:szCs w:val="18"/>
    </w:rPr>
  </w:style>
  <w:style w:type="paragraph" w:styleId="CommentText">
    <w:name w:val="annotation text"/>
    <w:basedOn w:val="Normal"/>
    <w:link w:val="CommentTextChar"/>
    <w:uiPriority w:val="99"/>
    <w:semiHidden/>
    <w:unhideWhenUsed/>
    <w:rsid w:val="006A7323"/>
    <w:pPr>
      <w:spacing w:line="240" w:lineRule="auto"/>
    </w:pPr>
    <w:rPr>
      <w:sz w:val="24"/>
      <w:szCs w:val="24"/>
    </w:rPr>
  </w:style>
  <w:style w:type="character" w:styleId="CommentTextChar" w:customStyle="1">
    <w:name w:val="Comment Text Char"/>
    <w:basedOn w:val="DefaultParagraphFont"/>
    <w:link w:val="CommentText"/>
    <w:uiPriority w:val="99"/>
    <w:semiHidden/>
    <w:rsid w:val="006A7323"/>
    <w:rPr>
      <w:rFonts w:ascii="Calibri" w:hAnsi="Calibri" w:eastAsia="Calibri" w:cs="Times New Roman"/>
      <w:sz w:val="24"/>
      <w:szCs w:val="24"/>
    </w:rPr>
  </w:style>
  <w:style w:type="paragraph" w:styleId="BalloonText">
    <w:name w:val="Balloon Text"/>
    <w:basedOn w:val="Normal"/>
    <w:link w:val="BalloonTextChar"/>
    <w:uiPriority w:val="99"/>
    <w:semiHidden/>
    <w:unhideWhenUsed/>
    <w:rsid w:val="006A7323"/>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A7323"/>
    <w:rPr>
      <w:rFonts w:ascii="Lucida Grande" w:hAnsi="Lucida Grande" w:eastAsia="Calibri" w:cs="Lucida Grande"/>
      <w:sz w:val="18"/>
      <w:szCs w:val="18"/>
    </w:rPr>
  </w:style>
  <w:style w:type="paragraph" w:styleId="CommentSubject">
    <w:name w:val="annotation subject"/>
    <w:basedOn w:val="CommentText"/>
    <w:next w:val="CommentText"/>
    <w:link w:val="CommentSubjectChar"/>
    <w:uiPriority w:val="99"/>
    <w:semiHidden/>
    <w:unhideWhenUsed/>
    <w:rsid w:val="00743FCB"/>
    <w:rPr>
      <w:b/>
      <w:bCs/>
      <w:sz w:val="20"/>
      <w:szCs w:val="20"/>
    </w:rPr>
  </w:style>
  <w:style w:type="character" w:styleId="CommentSubjectChar" w:customStyle="1">
    <w:name w:val="Comment Subject Char"/>
    <w:basedOn w:val="CommentTextChar"/>
    <w:link w:val="CommentSubject"/>
    <w:uiPriority w:val="99"/>
    <w:semiHidden/>
    <w:rsid w:val="00743FCB"/>
    <w:rPr>
      <w:rFonts w:ascii="Calibri" w:hAnsi="Calibri" w:eastAsia="Calibri" w:cs="Times New Roman"/>
      <w:b/>
      <w:bCs/>
      <w:sz w:val="20"/>
      <w:szCs w:val="20"/>
    </w:rPr>
  </w:style>
  <w:style w:type="character" w:styleId="PageNumber">
    <w:name w:val="page number"/>
    <w:basedOn w:val="DefaultParagraphFont"/>
    <w:uiPriority w:val="99"/>
    <w:semiHidden/>
    <w:unhideWhenUsed/>
    <w:rsid w:val="00B10516"/>
  </w:style>
  <w:style w:type="table" w:styleId="TableGrid">
    <w:name w:val="Table Grid"/>
    <w:basedOn w:val="TableNormal"/>
    <w:uiPriority w:val="39"/>
    <w:rsid w:val="00B10516"/>
    <w:pPr>
      <w:spacing w:after="0" w:line="240" w:lineRule="auto"/>
    </w:pPr>
    <w:rPr>
      <w:rFonts w:ascii="Calibri" w:hAnsi="Calibri" w:eastAsia="Calibri" w:cs="Calibri"/>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10516"/>
  </w:style>
  <w:style w:type="character" w:styleId="eop" w:customStyle="1">
    <w:name w:val="eop"/>
    <w:basedOn w:val="DefaultParagraphFont"/>
    <w:rsid w:val="00B10516"/>
  </w:style>
  <w:style w:type="paragraph" w:styleId="paragraph" w:customStyle="1">
    <w:name w:val="paragraph"/>
    <w:basedOn w:val="Normal"/>
    <w:rsid w:val="004514DB"/>
    <w:pPr>
      <w:spacing w:before="100" w:beforeAutospacing="1" w:after="100" w:afterAutospacing="1" w:line="240" w:lineRule="auto"/>
    </w:pPr>
    <w:rPr>
      <w:rFonts w:ascii="Times New Roman" w:hAnsi="Times New Roman" w:eastAsia="Times New Roman"/>
      <w:sz w:val="24"/>
      <w:szCs w:val="24"/>
      <w:lang w:eastAsia="en-GB"/>
    </w:rPr>
  </w:style>
  <w:style w:type="character" w:styleId="Hyperlink">
    <w:name w:val="Hyperlink"/>
    <w:basedOn w:val="DefaultParagraphFont"/>
    <w:uiPriority w:val="99"/>
    <w:unhideWhenUsed/>
    <w:rsid w:val="004129A5"/>
    <w:rPr>
      <w:color w:val="0563C1" w:themeColor="hyperlink"/>
      <w:u w:val="single"/>
    </w:rPr>
  </w:style>
  <w:style w:type="character" w:styleId="UnresolvedMention">
    <w:name w:val="Unresolved Mention"/>
    <w:basedOn w:val="DefaultParagraphFont"/>
    <w:uiPriority w:val="99"/>
    <w:semiHidden/>
    <w:unhideWhenUsed/>
    <w:rsid w:val="004129A5"/>
    <w:rPr>
      <w:color w:val="605E5C"/>
      <w:shd w:val="clear" w:color="auto" w:fill="E1DFDD"/>
    </w:rPr>
  </w:style>
  <w:style w:type="character" w:styleId="FollowedHyperlink">
    <w:name w:val="FollowedHyperlink"/>
    <w:basedOn w:val="DefaultParagraphFont"/>
    <w:uiPriority w:val="99"/>
    <w:semiHidden/>
    <w:unhideWhenUsed/>
    <w:rsid w:val="00412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791">
      <w:bodyDiv w:val="1"/>
      <w:marLeft w:val="0"/>
      <w:marRight w:val="0"/>
      <w:marTop w:val="0"/>
      <w:marBottom w:val="0"/>
      <w:divBdr>
        <w:top w:val="none" w:sz="0" w:space="0" w:color="auto"/>
        <w:left w:val="none" w:sz="0" w:space="0" w:color="auto"/>
        <w:bottom w:val="none" w:sz="0" w:space="0" w:color="auto"/>
        <w:right w:val="none" w:sz="0" w:space="0" w:color="auto"/>
      </w:divBdr>
    </w:div>
    <w:div w:id="698623690">
      <w:bodyDiv w:val="1"/>
      <w:marLeft w:val="0"/>
      <w:marRight w:val="0"/>
      <w:marTop w:val="0"/>
      <w:marBottom w:val="0"/>
      <w:divBdr>
        <w:top w:val="none" w:sz="0" w:space="0" w:color="auto"/>
        <w:left w:val="none" w:sz="0" w:space="0" w:color="auto"/>
        <w:bottom w:val="none" w:sz="0" w:space="0" w:color="auto"/>
        <w:right w:val="none" w:sz="0" w:space="0" w:color="auto"/>
      </w:divBdr>
    </w:div>
    <w:div w:id="8035460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1">
          <w:marLeft w:val="0"/>
          <w:marRight w:val="0"/>
          <w:marTop w:val="0"/>
          <w:marBottom w:val="0"/>
          <w:divBdr>
            <w:top w:val="none" w:sz="0" w:space="0" w:color="auto"/>
            <w:left w:val="none" w:sz="0" w:space="0" w:color="auto"/>
            <w:bottom w:val="none" w:sz="0" w:space="0" w:color="auto"/>
            <w:right w:val="none" w:sz="0" w:space="0" w:color="auto"/>
          </w:divBdr>
        </w:div>
        <w:div w:id="175536618">
          <w:marLeft w:val="0"/>
          <w:marRight w:val="0"/>
          <w:marTop w:val="0"/>
          <w:marBottom w:val="0"/>
          <w:divBdr>
            <w:top w:val="none" w:sz="0" w:space="0" w:color="auto"/>
            <w:left w:val="none" w:sz="0" w:space="0" w:color="auto"/>
            <w:bottom w:val="none" w:sz="0" w:space="0" w:color="auto"/>
            <w:right w:val="none" w:sz="0" w:space="0" w:color="auto"/>
          </w:divBdr>
        </w:div>
        <w:div w:id="176582764">
          <w:marLeft w:val="0"/>
          <w:marRight w:val="0"/>
          <w:marTop w:val="0"/>
          <w:marBottom w:val="0"/>
          <w:divBdr>
            <w:top w:val="none" w:sz="0" w:space="0" w:color="auto"/>
            <w:left w:val="none" w:sz="0" w:space="0" w:color="auto"/>
            <w:bottom w:val="none" w:sz="0" w:space="0" w:color="auto"/>
            <w:right w:val="none" w:sz="0" w:space="0" w:color="auto"/>
          </w:divBdr>
        </w:div>
        <w:div w:id="555163618">
          <w:marLeft w:val="0"/>
          <w:marRight w:val="0"/>
          <w:marTop w:val="0"/>
          <w:marBottom w:val="0"/>
          <w:divBdr>
            <w:top w:val="none" w:sz="0" w:space="0" w:color="auto"/>
            <w:left w:val="none" w:sz="0" w:space="0" w:color="auto"/>
            <w:bottom w:val="none" w:sz="0" w:space="0" w:color="auto"/>
            <w:right w:val="none" w:sz="0" w:space="0" w:color="auto"/>
          </w:divBdr>
        </w:div>
        <w:div w:id="824594129">
          <w:marLeft w:val="0"/>
          <w:marRight w:val="0"/>
          <w:marTop w:val="0"/>
          <w:marBottom w:val="0"/>
          <w:divBdr>
            <w:top w:val="none" w:sz="0" w:space="0" w:color="auto"/>
            <w:left w:val="none" w:sz="0" w:space="0" w:color="auto"/>
            <w:bottom w:val="none" w:sz="0" w:space="0" w:color="auto"/>
            <w:right w:val="none" w:sz="0" w:space="0" w:color="auto"/>
          </w:divBdr>
        </w:div>
        <w:div w:id="832449307">
          <w:marLeft w:val="0"/>
          <w:marRight w:val="0"/>
          <w:marTop w:val="0"/>
          <w:marBottom w:val="0"/>
          <w:divBdr>
            <w:top w:val="none" w:sz="0" w:space="0" w:color="auto"/>
            <w:left w:val="none" w:sz="0" w:space="0" w:color="auto"/>
            <w:bottom w:val="none" w:sz="0" w:space="0" w:color="auto"/>
            <w:right w:val="none" w:sz="0" w:space="0" w:color="auto"/>
          </w:divBdr>
        </w:div>
        <w:div w:id="1107892566">
          <w:marLeft w:val="0"/>
          <w:marRight w:val="0"/>
          <w:marTop w:val="0"/>
          <w:marBottom w:val="0"/>
          <w:divBdr>
            <w:top w:val="none" w:sz="0" w:space="0" w:color="auto"/>
            <w:left w:val="none" w:sz="0" w:space="0" w:color="auto"/>
            <w:bottom w:val="none" w:sz="0" w:space="0" w:color="auto"/>
            <w:right w:val="none" w:sz="0" w:space="0" w:color="auto"/>
          </w:divBdr>
        </w:div>
        <w:div w:id="1224605775">
          <w:marLeft w:val="0"/>
          <w:marRight w:val="0"/>
          <w:marTop w:val="0"/>
          <w:marBottom w:val="0"/>
          <w:divBdr>
            <w:top w:val="none" w:sz="0" w:space="0" w:color="auto"/>
            <w:left w:val="none" w:sz="0" w:space="0" w:color="auto"/>
            <w:bottom w:val="none" w:sz="0" w:space="0" w:color="auto"/>
            <w:right w:val="none" w:sz="0" w:space="0" w:color="auto"/>
          </w:divBdr>
        </w:div>
        <w:div w:id="1347633296">
          <w:marLeft w:val="0"/>
          <w:marRight w:val="0"/>
          <w:marTop w:val="0"/>
          <w:marBottom w:val="0"/>
          <w:divBdr>
            <w:top w:val="none" w:sz="0" w:space="0" w:color="auto"/>
            <w:left w:val="none" w:sz="0" w:space="0" w:color="auto"/>
            <w:bottom w:val="none" w:sz="0" w:space="0" w:color="auto"/>
            <w:right w:val="none" w:sz="0" w:space="0" w:color="auto"/>
          </w:divBdr>
        </w:div>
        <w:div w:id="1489396526">
          <w:marLeft w:val="0"/>
          <w:marRight w:val="0"/>
          <w:marTop w:val="0"/>
          <w:marBottom w:val="0"/>
          <w:divBdr>
            <w:top w:val="none" w:sz="0" w:space="0" w:color="auto"/>
            <w:left w:val="none" w:sz="0" w:space="0" w:color="auto"/>
            <w:bottom w:val="none" w:sz="0" w:space="0" w:color="auto"/>
            <w:right w:val="none" w:sz="0" w:space="0" w:color="auto"/>
          </w:divBdr>
        </w:div>
        <w:div w:id="1622764432">
          <w:marLeft w:val="0"/>
          <w:marRight w:val="0"/>
          <w:marTop w:val="0"/>
          <w:marBottom w:val="0"/>
          <w:divBdr>
            <w:top w:val="none" w:sz="0" w:space="0" w:color="auto"/>
            <w:left w:val="none" w:sz="0" w:space="0" w:color="auto"/>
            <w:bottom w:val="none" w:sz="0" w:space="0" w:color="auto"/>
            <w:right w:val="none" w:sz="0" w:space="0" w:color="auto"/>
          </w:divBdr>
        </w:div>
        <w:div w:id="2103598188">
          <w:marLeft w:val="0"/>
          <w:marRight w:val="0"/>
          <w:marTop w:val="0"/>
          <w:marBottom w:val="0"/>
          <w:divBdr>
            <w:top w:val="none" w:sz="0" w:space="0" w:color="auto"/>
            <w:left w:val="none" w:sz="0" w:space="0" w:color="auto"/>
            <w:bottom w:val="none" w:sz="0" w:space="0" w:color="auto"/>
            <w:right w:val="none" w:sz="0" w:space="0" w:color="auto"/>
          </w:divBdr>
        </w:div>
      </w:divsChild>
    </w:div>
    <w:div w:id="1082265417">
      <w:bodyDiv w:val="1"/>
      <w:marLeft w:val="0"/>
      <w:marRight w:val="0"/>
      <w:marTop w:val="0"/>
      <w:marBottom w:val="0"/>
      <w:divBdr>
        <w:top w:val="none" w:sz="0" w:space="0" w:color="auto"/>
        <w:left w:val="none" w:sz="0" w:space="0" w:color="auto"/>
        <w:bottom w:val="none" w:sz="0" w:space="0" w:color="auto"/>
        <w:right w:val="none" w:sz="0" w:space="0" w:color="auto"/>
      </w:divBdr>
      <w:divsChild>
        <w:div w:id="255603473">
          <w:marLeft w:val="547"/>
          <w:marRight w:val="0"/>
          <w:marTop w:val="0"/>
          <w:marBottom w:val="0"/>
          <w:divBdr>
            <w:top w:val="none" w:sz="0" w:space="0" w:color="auto"/>
            <w:left w:val="none" w:sz="0" w:space="0" w:color="auto"/>
            <w:bottom w:val="none" w:sz="0" w:space="0" w:color="auto"/>
            <w:right w:val="none" w:sz="0" w:space="0" w:color="auto"/>
          </w:divBdr>
        </w:div>
        <w:div w:id="882401422">
          <w:marLeft w:val="547"/>
          <w:marRight w:val="0"/>
          <w:marTop w:val="0"/>
          <w:marBottom w:val="0"/>
          <w:divBdr>
            <w:top w:val="none" w:sz="0" w:space="0" w:color="auto"/>
            <w:left w:val="none" w:sz="0" w:space="0" w:color="auto"/>
            <w:bottom w:val="none" w:sz="0" w:space="0" w:color="auto"/>
            <w:right w:val="none" w:sz="0" w:space="0" w:color="auto"/>
          </w:divBdr>
        </w:div>
        <w:div w:id="1605308792">
          <w:marLeft w:val="547"/>
          <w:marRight w:val="0"/>
          <w:marTop w:val="0"/>
          <w:marBottom w:val="0"/>
          <w:divBdr>
            <w:top w:val="none" w:sz="0" w:space="0" w:color="auto"/>
            <w:left w:val="none" w:sz="0" w:space="0" w:color="auto"/>
            <w:bottom w:val="none" w:sz="0" w:space="0" w:color="auto"/>
            <w:right w:val="none" w:sz="0" w:space="0" w:color="auto"/>
          </w:divBdr>
        </w:div>
        <w:div w:id="1700357818">
          <w:marLeft w:val="547"/>
          <w:marRight w:val="0"/>
          <w:marTop w:val="0"/>
          <w:marBottom w:val="0"/>
          <w:divBdr>
            <w:top w:val="none" w:sz="0" w:space="0" w:color="auto"/>
            <w:left w:val="none" w:sz="0" w:space="0" w:color="auto"/>
            <w:bottom w:val="none" w:sz="0" w:space="0" w:color="auto"/>
            <w:right w:val="none" w:sz="0" w:space="0" w:color="auto"/>
          </w:divBdr>
        </w:div>
        <w:div w:id="1903785285">
          <w:marLeft w:val="547"/>
          <w:marRight w:val="0"/>
          <w:marTop w:val="0"/>
          <w:marBottom w:val="0"/>
          <w:divBdr>
            <w:top w:val="none" w:sz="0" w:space="0" w:color="auto"/>
            <w:left w:val="none" w:sz="0" w:space="0" w:color="auto"/>
            <w:bottom w:val="none" w:sz="0" w:space="0" w:color="auto"/>
            <w:right w:val="none" w:sz="0" w:space="0" w:color="auto"/>
          </w:divBdr>
        </w:div>
      </w:divsChild>
    </w:div>
    <w:div w:id="1169826248">
      <w:bodyDiv w:val="1"/>
      <w:marLeft w:val="0"/>
      <w:marRight w:val="0"/>
      <w:marTop w:val="0"/>
      <w:marBottom w:val="0"/>
      <w:divBdr>
        <w:top w:val="none" w:sz="0" w:space="0" w:color="auto"/>
        <w:left w:val="none" w:sz="0" w:space="0" w:color="auto"/>
        <w:bottom w:val="none" w:sz="0" w:space="0" w:color="auto"/>
        <w:right w:val="none" w:sz="0" w:space="0" w:color="auto"/>
      </w:divBdr>
    </w:div>
    <w:div w:id="1416704781">
      <w:bodyDiv w:val="1"/>
      <w:marLeft w:val="0"/>
      <w:marRight w:val="0"/>
      <w:marTop w:val="0"/>
      <w:marBottom w:val="0"/>
      <w:divBdr>
        <w:top w:val="none" w:sz="0" w:space="0" w:color="auto"/>
        <w:left w:val="none" w:sz="0" w:space="0" w:color="auto"/>
        <w:bottom w:val="none" w:sz="0" w:space="0" w:color="auto"/>
        <w:right w:val="none" w:sz="0" w:space="0" w:color="auto"/>
      </w:divBdr>
      <w:divsChild>
        <w:div w:id="318971248">
          <w:marLeft w:val="547"/>
          <w:marRight w:val="0"/>
          <w:marTop w:val="0"/>
          <w:marBottom w:val="0"/>
          <w:divBdr>
            <w:top w:val="none" w:sz="0" w:space="0" w:color="auto"/>
            <w:left w:val="none" w:sz="0" w:space="0" w:color="auto"/>
            <w:bottom w:val="none" w:sz="0" w:space="0" w:color="auto"/>
            <w:right w:val="none" w:sz="0" w:space="0" w:color="auto"/>
          </w:divBdr>
        </w:div>
        <w:div w:id="453522607">
          <w:marLeft w:val="547"/>
          <w:marRight w:val="0"/>
          <w:marTop w:val="0"/>
          <w:marBottom w:val="0"/>
          <w:divBdr>
            <w:top w:val="none" w:sz="0" w:space="0" w:color="auto"/>
            <w:left w:val="none" w:sz="0" w:space="0" w:color="auto"/>
            <w:bottom w:val="none" w:sz="0" w:space="0" w:color="auto"/>
            <w:right w:val="none" w:sz="0" w:space="0" w:color="auto"/>
          </w:divBdr>
        </w:div>
        <w:div w:id="603926952">
          <w:marLeft w:val="547"/>
          <w:marRight w:val="0"/>
          <w:marTop w:val="0"/>
          <w:marBottom w:val="0"/>
          <w:divBdr>
            <w:top w:val="none" w:sz="0" w:space="0" w:color="auto"/>
            <w:left w:val="none" w:sz="0" w:space="0" w:color="auto"/>
            <w:bottom w:val="none" w:sz="0" w:space="0" w:color="auto"/>
            <w:right w:val="none" w:sz="0" w:space="0" w:color="auto"/>
          </w:divBdr>
        </w:div>
        <w:div w:id="1179540192">
          <w:marLeft w:val="547"/>
          <w:marRight w:val="0"/>
          <w:marTop w:val="0"/>
          <w:marBottom w:val="0"/>
          <w:divBdr>
            <w:top w:val="none" w:sz="0" w:space="0" w:color="auto"/>
            <w:left w:val="none" w:sz="0" w:space="0" w:color="auto"/>
            <w:bottom w:val="none" w:sz="0" w:space="0" w:color="auto"/>
            <w:right w:val="none" w:sz="0" w:space="0" w:color="auto"/>
          </w:divBdr>
        </w:div>
        <w:div w:id="1330983748">
          <w:marLeft w:val="547"/>
          <w:marRight w:val="0"/>
          <w:marTop w:val="0"/>
          <w:marBottom w:val="0"/>
          <w:divBdr>
            <w:top w:val="none" w:sz="0" w:space="0" w:color="auto"/>
            <w:left w:val="none" w:sz="0" w:space="0" w:color="auto"/>
            <w:bottom w:val="none" w:sz="0" w:space="0" w:color="auto"/>
            <w:right w:val="none" w:sz="0" w:space="0" w:color="auto"/>
          </w:divBdr>
        </w:div>
      </w:divsChild>
    </w:div>
    <w:div w:id="1490368840">
      <w:bodyDiv w:val="1"/>
      <w:marLeft w:val="0"/>
      <w:marRight w:val="0"/>
      <w:marTop w:val="0"/>
      <w:marBottom w:val="0"/>
      <w:divBdr>
        <w:top w:val="none" w:sz="0" w:space="0" w:color="auto"/>
        <w:left w:val="none" w:sz="0" w:space="0" w:color="auto"/>
        <w:bottom w:val="none" w:sz="0" w:space="0" w:color="auto"/>
        <w:right w:val="none" w:sz="0" w:space="0" w:color="auto"/>
      </w:divBdr>
      <w:divsChild>
        <w:div w:id="15275463">
          <w:marLeft w:val="547"/>
          <w:marRight w:val="0"/>
          <w:marTop w:val="0"/>
          <w:marBottom w:val="0"/>
          <w:divBdr>
            <w:top w:val="none" w:sz="0" w:space="0" w:color="auto"/>
            <w:left w:val="none" w:sz="0" w:space="0" w:color="auto"/>
            <w:bottom w:val="none" w:sz="0" w:space="0" w:color="auto"/>
            <w:right w:val="none" w:sz="0" w:space="0" w:color="auto"/>
          </w:divBdr>
        </w:div>
        <w:div w:id="822938545">
          <w:marLeft w:val="547"/>
          <w:marRight w:val="0"/>
          <w:marTop w:val="0"/>
          <w:marBottom w:val="0"/>
          <w:divBdr>
            <w:top w:val="none" w:sz="0" w:space="0" w:color="auto"/>
            <w:left w:val="none" w:sz="0" w:space="0" w:color="auto"/>
            <w:bottom w:val="none" w:sz="0" w:space="0" w:color="auto"/>
            <w:right w:val="none" w:sz="0" w:space="0" w:color="auto"/>
          </w:divBdr>
        </w:div>
        <w:div w:id="1039432386">
          <w:marLeft w:val="547"/>
          <w:marRight w:val="0"/>
          <w:marTop w:val="0"/>
          <w:marBottom w:val="0"/>
          <w:divBdr>
            <w:top w:val="none" w:sz="0" w:space="0" w:color="auto"/>
            <w:left w:val="none" w:sz="0" w:space="0" w:color="auto"/>
            <w:bottom w:val="none" w:sz="0" w:space="0" w:color="auto"/>
            <w:right w:val="none" w:sz="0" w:space="0" w:color="auto"/>
          </w:divBdr>
        </w:div>
        <w:div w:id="1334449990">
          <w:marLeft w:val="547"/>
          <w:marRight w:val="0"/>
          <w:marTop w:val="0"/>
          <w:marBottom w:val="0"/>
          <w:divBdr>
            <w:top w:val="none" w:sz="0" w:space="0" w:color="auto"/>
            <w:left w:val="none" w:sz="0" w:space="0" w:color="auto"/>
            <w:bottom w:val="none" w:sz="0" w:space="0" w:color="auto"/>
            <w:right w:val="none" w:sz="0" w:space="0" w:color="auto"/>
          </w:divBdr>
        </w:div>
        <w:div w:id="1850439128">
          <w:marLeft w:val="547"/>
          <w:marRight w:val="0"/>
          <w:marTop w:val="0"/>
          <w:marBottom w:val="0"/>
          <w:divBdr>
            <w:top w:val="none" w:sz="0" w:space="0" w:color="auto"/>
            <w:left w:val="none" w:sz="0" w:space="0" w:color="auto"/>
            <w:bottom w:val="none" w:sz="0" w:space="0" w:color="auto"/>
            <w:right w:val="none" w:sz="0" w:space="0" w:color="auto"/>
          </w:divBdr>
        </w:div>
      </w:divsChild>
    </w:div>
    <w:div w:id="2094693666">
      <w:bodyDiv w:val="1"/>
      <w:marLeft w:val="0"/>
      <w:marRight w:val="0"/>
      <w:marTop w:val="0"/>
      <w:marBottom w:val="0"/>
      <w:divBdr>
        <w:top w:val="none" w:sz="0" w:space="0" w:color="auto"/>
        <w:left w:val="none" w:sz="0" w:space="0" w:color="auto"/>
        <w:bottom w:val="none" w:sz="0" w:space="0" w:color="auto"/>
        <w:right w:val="none" w:sz="0" w:space="0" w:color="auto"/>
      </w:divBdr>
    </w:div>
    <w:div w:id="2101870790">
      <w:bodyDiv w:val="1"/>
      <w:marLeft w:val="0"/>
      <w:marRight w:val="0"/>
      <w:marTop w:val="0"/>
      <w:marBottom w:val="0"/>
      <w:divBdr>
        <w:top w:val="none" w:sz="0" w:space="0" w:color="auto"/>
        <w:left w:val="none" w:sz="0" w:space="0" w:color="auto"/>
        <w:bottom w:val="none" w:sz="0" w:space="0" w:color="auto"/>
        <w:right w:val="none" w:sz="0" w:space="0" w:color="auto"/>
      </w:divBdr>
    </w:div>
    <w:div w:id="21130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22b3a097e4a3414d"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763162-11ca-41e8-a411-be2cf7c98e6a}"/>
      </w:docPartPr>
      <w:docPartBody>
        <w:p w14:paraId="288DFE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8" ma:contentTypeDescription="Create a new document." ma:contentTypeScope="" ma:versionID="5cdea171f678ea05f2e49a82244ebec1">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4f1453c5e2c9cf9e1dbe42b62992d7c0"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6f17b2-821c-4a16-b58b-b47168983a4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b1e06-5fc4-48bc-9dac-f33e96684fc7}" ma:internalName="TaxCatchAll" ma:showField="CatchAllData" ma:web="c710c3e3-7f9d-4a4d-ac51-7fe0e51f0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65441b-ac65-413a-b9ea-951460e3cb54">
      <Terms xmlns="http://schemas.microsoft.com/office/infopath/2007/PartnerControls"/>
    </lcf76f155ced4ddcb4097134ff3c332f>
    <TaxCatchAll xmlns="c710c3e3-7f9d-4a4d-ac51-7fe0e51f0353" xsi:nil="true"/>
    <Date xmlns="9f65441b-ac65-413a-b9ea-951460e3cb54" xsi:nil="true"/>
  </documentManagement>
</p:properties>
</file>

<file path=customXml/itemProps1.xml><?xml version="1.0" encoding="utf-8"?>
<ds:datastoreItem xmlns:ds="http://schemas.openxmlformats.org/officeDocument/2006/customXml" ds:itemID="{30817D6C-5693-4CB2-85D6-07795D8C8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87D29-1C5C-4BC6-AC8C-1C6E9D44A35A}">
  <ds:schemaRefs>
    <ds:schemaRef ds:uri="http://schemas.microsoft.com/sharepoint/v3/contenttype/forms"/>
  </ds:schemaRefs>
</ds:datastoreItem>
</file>

<file path=customXml/itemProps3.xml><?xml version="1.0" encoding="utf-8"?>
<ds:datastoreItem xmlns:ds="http://schemas.openxmlformats.org/officeDocument/2006/customXml" ds:itemID="{DC4D6D47-7A66-4225-BFE3-19CA20C90F32}">
  <ds:schemaRefs>
    <ds:schemaRef ds:uri="http://schemas.openxmlformats.org/officeDocument/2006/bibliography"/>
  </ds:schemaRefs>
</ds:datastoreItem>
</file>

<file path=customXml/itemProps4.xml><?xml version="1.0" encoding="utf-8"?>
<ds:datastoreItem xmlns:ds="http://schemas.openxmlformats.org/officeDocument/2006/customXml" ds:itemID="{2F61EDB4-34EF-4379-A26C-BD90C9FF6D71}">
  <ds:schemaRefs>
    <ds:schemaRef ds:uri="http://schemas.microsoft.com/office/2006/metadata/properties"/>
    <ds:schemaRef ds:uri="http://schemas.microsoft.com/office/infopath/2007/PartnerControls"/>
    <ds:schemaRef ds:uri="9f65441b-ac65-413a-b9ea-951460e3cb54"/>
    <ds:schemaRef ds:uri="c710c3e3-7f9d-4a4d-ac51-7fe0e51f035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kaitlin's PC</dc:creator>
  <keywords/>
  <dc:description/>
  <lastModifiedBy>Wendy Grace</lastModifiedBy>
  <revision>80</revision>
  <lastPrinted>2019-08-22T09:57:00.0000000Z</lastPrinted>
  <dcterms:created xsi:type="dcterms:W3CDTF">2023-04-18T14:13:00.0000000Z</dcterms:created>
  <dcterms:modified xsi:type="dcterms:W3CDTF">2023-04-25T11:02:51.4306742Z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y fmtid="{D5CDD505-2E9C-101B-9397-08002B2CF9AE}" pid="3" name="Order">
    <vt:r8>24400</vt:r8>
  </property>
  <property fmtid="{D5CDD505-2E9C-101B-9397-08002B2CF9AE}" pid="4" name="MediaServiceImageTags">
    <vt:lpwstr/>
  </property>
</Properties>
</file>